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33B3D" w14:textId="32FE81BF" w:rsidR="00A63AFB" w:rsidRPr="00A63AFB" w:rsidRDefault="00A63AFB" w:rsidP="00A63AFB">
      <w:pPr>
        <w:spacing w:after="200" w:line="276" w:lineRule="auto"/>
        <w:jc w:val="right"/>
        <w:rPr>
          <w:b/>
          <w:bCs/>
          <w:sz w:val="28"/>
          <w:szCs w:val="28"/>
          <w:lang w:val="nl-NL"/>
        </w:rPr>
      </w:pPr>
      <w:r w:rsidRPr="00A63AFB">
        <w:rPr>
          <w:b/>
          <w:bCs/>
          <w:sz w:val="28"/>
          <w:szCs w:val="28"/>
          <w:lang w:val="nl-NL"/>
        </w:rPr>
        <w:t>Phụ lục 03</w:t>
      </w:r>
    </w:p>
    <w:p w14:paraId="40F47325" w14:textId="77777777" w:rsidR="00A63AFB" w:rsidRPr="00A63AFB" w:rsidRDefault="00A63AFB" w:rsidP="00A63AFB">
      <w:pPr>
        <w:spacing w:after="200" w:line="276" w:lineRule="auto"/>
        <w:jc w:val="center"/>
        <w:rPr>
          <w:b/>
          <w:bCs/>
          <w:sz w:val="28"/>
          <w:szCs w:val="28"/>
          <w:lang w:val="nl-NL"/>
        </w:rPr>
      </w:pPr>
      <w:r w:rsidRPr="00A63AFB">
        <w:rPr>
          <w:b/>
          <w:bCs/>
          <w:sz w:val="28"/>
          <w:szCs w:val="28"/>
          <w:lang w:val="nl-NL"/>
        </w:rPr>
        <w:t>DANH MỤC</w:t>
      </w:r>
    </w:p>
    <w:p w14:paraId="7CF22010" w14:textId="77777777" w:rsidR="00A63AFB" w:rsidRPr="00A63AFB" w:rsidRDefault="00A63AFB" w:rsidP="00A63AFB">
      <w:pPr>
        <w:spacing w:after="200" w:line="276" w:lineRule="auto"/>
        <w:jc w:val="center"/>
        <w:rPr>
          <w:b/>
          <w:bCs/>
          <w:sz w:val="28"/>
          <w:szCs w:val="28"/>
          <w:lang w:val="nl-NL"/>
        </w:rPr>
      </w:pPr>
      <w:r w:rsidRPr="00A63AFB">
        <w:rPr>
          <w:b/>
          <w:bCs/>
          <w:sz w:val="28"/>
          <w:szCs w:val="28"/>
          <w:lang w:val="nl-NL"/>
        </w:rPr>
        <w:t>MỘT SỐ VĂN BẢN QUY PHẠM PHÁP LUẬT LIÊN QUAN TRỰC TIẾP ĐẾN HOẠT ĐỘNG DỊCH VỤ HỖ TRỢ VẬN TẢI</w:t>
      </w:r>
    </w:p>
    <w:p w14:paraId="6FC50CE8" w14:textId="77777777" w:rsidR="00A63AFB" w:rsidRPr="00A63AFB" w:rsidRDefault="00A63AFB" w:rsidP="00A63AFB">
      <w:pPr>
        <w:spacing w:after="200" w:line="276" w:lineRule="auto"/>
        <w:rPr>
          <w:b/>
          <w:sz w:val="28"/>
          <w:szCs w:val="28"/>
          <w:lang w:val="nl-NL"/>
        </w:rPr>
      </w:pPr>
    </w:p>
    <w:p w14:paraId="758D0D4D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>1. Luật Đường bộ số 35/2024/QH15 ngày 27 tháng 6 năm 2024.</w:t>
      </w:r>
    </w:p>
    <w:p w14:paraId="3F4427E7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>2. Nghị định số 158/2024/NĐ-CP ngày 18/12/2024 của Chính phủ quy định về hoạt động vận tải đường bộ.</w:t>
      </w:r>
    </w:p>
    <w:p w14:paraId="34BB962C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>3. Thông tư số 36/2024/TT-BGTVT ngày 15/11/2024 của Bộ trưởng Bộ Giao thông vận tải quy định về tổ chức, quản lý hoạt động vận tải bằng xe ô tô và hoạt động của bến xe, bãi đỗ xe, trạm dừng nghỉ, điểm dừng xe trên đường bộ; quy định trình tự, thủ tục đưa bến xe, trạm dừng nghỉ vào khai thác.</w:t>
      </w:r>
    </w:p>
    <w:p w14:paraId="1B7CD3E1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>4. Thông tư số 56/2024/TT-BGTVT ngày 15/11/2024 của Bộ trưởng Bộ Giao thông vận tải ban hành các Quy chuẩn kỹ thuật quốc gia, trong đó có QCVN 114:2024/BGTVT - Quy chuẩn kỹ thuật quốc gia về bến xe hàng.</w:t>
      </w:r>
    </w:p>
    <w:p w14:paraId="1ED91391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>5. Luật Giá số 16/2023/QH15 ngày 19 tháng 6 năm 2023.</w:t>
      </w:r>
    </w:p>
    <w:p w14:paraId="08D05754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>6. Nghị định số 85/2024/NĐ-CP ngày 10/7/2024 của Chính phủ quy định chi tiết một số điều của Luật Giá.</w:t>
      </w:r>
    </w:p>
    <w:p w14:paraId="3BB2E717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 xml:space="preserve">7. Các Văn bản quy định của Tỉnh </w:t>
      </w:r>
    </w:p>
    <w:p w14:paraId="59583253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 xml:space="preserve">- Quyết định số 54/2024/QĐ-UBND ngày 09/11/2024 của Ủy ban nhân dân tỉnh Lạng Sơn ban hành Quy định quản lý nhà nước về giá trên địa bàn tỉnh Lạng Sơn; </w:t>
      </w:r>
    </w:p>
    <w:p w14:paraId="278F733E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 xml:space="preserve">- Quyết định số 2372/QĐ-UBND ngày 31 tháng 12 năm 2024 của Ủy ban nhân dân tỉnh quy định giá tối đa dịch vụ ra vào bến xe ô tô trên địa bàn tỉnh Lạng Sơn và các quy định hiện hành về kê khai giá; </w:t>
      </w:r>
    </w:p>
    <w:p w14:paraId="4544EA3D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 xml:space="preserve">- Quyết định số 2378/QĐ-UBND quy định giá dịch vụ trông giữ xe được đầu tư bằng nguồn vốn ngân sách nhà nước trên địa bàn tỉnh Lạng Sơn </w:t>
      </w:r>
    </w:p>
    <w:p w14:paraId="7FDB0265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>- Quyết định số 11/2025/QĐ-UBND ngày 17/02/2025 của UBND tỉnh Ban hành quy định đặc điểm – kỹ thuật đối với hàng hoá, dịch vụ thuộc danh mục kê khai giá trên địa bàn tỉnh Lạng Sơn./.</w:t>
      </w:r>
    </w:p>
    <w:p w14:paraId="0FF7CD89" w14:textId="77777777" w:rsidR="00A63AFB" w:rsidRPr="00A63AFB" w:rsidRDefault="00A63AFB" w:rsidP="00A63AFB">
      <w:pPr>
        <w:spacing w:before="120" w:line="240" w:lineRule="auto"/>
        <w:ind w:firstLine="709"/>
        <w:jc w:val="both"/>
        <w:rPr>
          <w:bCs/>
          <w:sz w:val="28"/>
          <w:szCs w:val="28"/>
          <w:lang w:val="nl-NL"/>
        </w:rPr>
      </w:pPr>
      <w:r w:rsidRPr="00A63AFB">
        <w:rPr>
          <w:bCs/>
          <w:sz w:val="28"/>
          <w:szCs w:val="28"/>
          <w:lang w:val="nl-NL"/>
        </w:rPr>
        <w:t>- Quyết định số 32/2025/QĐ-UBND ngày 30/5/2025 của Ủy ban nhân dân tỉnh về Quy định đặc điểm kinh tế - kỹ thuật hàng hoá, dịch vụ thuộc Danh mục hàng hóa, dịch vụ do Nhà nước định giá trên địa bàn tỉnh Lạng Sơn./.</w:t>
      </w:r>
    </w:p>
    <w:p w14:paraId="2B8B2391" w14:textId="77777777" w:rsidR="00A63AFB" w:rsidRDefault="00A63AFB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A1E7001" w14:textId="5DF56E08" w:rsidR="00BB3F79" w:rsidRPr="003B083C" w:rsidRDefault="005D033A">
      <w:pPr>
        <w:jc w:val="center"/>
        <w:rPr>
          <w:sz w:val="28"/>
          <w:szCs w:val="28"/>
        </w:rPr>
      </w:pPr>
      <w:r w:rsidRPr="003B083C">
        <w:rPr>
          <w:b/>
          <w:sz w:val="28"/>
          <w:szCs w:val="28"/>
        </w:rPr>
        <w:lastRenderedPageBreak/>
        <w:t>PHỤ LỤC 0</w:t>
      </w:r>
      <w:r w:rsidR="00A63AFB">
        <w:rPr>
          <w:b/>
          <w:sz w:val="28"/>
          <w:szCs w:val="28"/>
        </w:rPr>
        <w:t>4</w:t>
      </w:r>
    </w:p>
    <w:p w14:paraId="2CBBCEED" w14:textId="77777777" w:rsidR="00BB3F79" w:rsidRPr="003B083C" w:rsidRDefault="005D033A">
      <w:pPr>
        <w:jc w:val="center"/>
        <w:rPr>
          <w:sz w:val="28"/>
          <w:szCs w:val="28"/>
        </w:rPr>
      </w:pPr>
      <w:r w:rsidRPr="003B083C">
        <w:rPr>
          <w:b/>
          <w:sz w:val="28"/>
          <w:szCs w:val="28"/>
        </w:rPr>
        <w:t>MẪU BÁO CÁO, TỰ RÀ SOÁT QCVN 114:2024/BGTVT</w:t>
      </w:r>
      <w:r w:rsidRPr="003B083C">
        <w:rPr>
          <w:b/>
          <w:sz w:val="28"/>
          <w:szCs w:val="28"/>
        </w:rPr>
        <w:br/>
        <w:t>VÀ GIÁ DỊCH VỤ BẾN XE HÀNG</w:t>
      </w:r>
    </w:p>
    <w:p w14:paraId="3BFE178A" w14:textId="74C03FC8" w:rsidR="00BB3F79" w:rsidRPr="003B083C" w:rsidRDefault="005D033A">
      <w:pPr>
        <w:jc w:val="center"/>
        <w:rPr>
          <w:szCs w:val="26"/>
        </w:rPr>
      </w:pPr>
      <w:r w:rsidRPr="003B083C">
        <w:rPr>
          <w:i/>
          <w:szCs w:val="26"/>
        </w:rPr>
        <w:t>(Kè</w:t>
      </w:r>
      <w:r w:rsidR="003B083C" w:rsidRPr="003B083C">
        <w:rPr>
          <w:i/>
          <w:szCs w:val="26"/>
        </w:rPr>
        <w:t xml:space="preserve">m theo Công văn số </w:t>
      </w:r>
      <w:r w:rsidR="007D0FE7">
        <w:rPr>
          <w:i/>
          <w:szCs w:val="26"/>
        </w:rPr>
        <w:t>4097</w:t>
      </w:r>
      <w:r w:rsidR="003B083C" w:rsidRPr="003B083C">
        <w:rPr>
          <w:i/>
          <w:szCs w:val="26"/>
        </w:rPr>
        <w:t>/SXD-VT</w:t>
      </w:r>
      <w:r w:rsidRPr="003B083C">
        <w:rPr>
          <w:i/>
          <w:szCs w:val="26"/>
        </w:rPr>
        <w:t xml:space="preserve">ATGT ngày </w:t>
      </w:r>
      <w:r w:rsidR="007D0FE7">
        <w:rPr>
          <w:i/>
          <w:szCs w:val="26"/>
        </w:rPr>
        <w:t>21</w:t>
      </w:r>
      <w:bookmarkStart w:id="0" w:name="_GoBack"/>
      <w:bookmarkEnd w:id="0"/>
      <w:r w:rsidRPr="003B083C">
        <w:rPr>
          <w:i/>
          <w:szCs w:val="26"/>
        </w:rPr>
        <w:t xml:space="preserve"> /9/2026 của Sở Xây dựng tỉnh Lạng Sơn)</w:t>
      </w:r>
    </w:p>
    <w:p w14:paraId="1DD9E0E0" w14:textId="77777777" w:rsidR="003B083C" w:rsidRDefault="003B083C">
      <w:pPr>
        <w:jc w:val="both"/>
        <w:rPr>
          <w:b/>
        </w:rPr>
      </w:pPr>
    </w:p>
    <w:p w14:paraId="4A94BFC0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5D033A" w:rsidRPr="003B083C">
        <w:rPr>
          <w:b/>
          <w:sz w:val="28"/>
          <w:szCs w:val="28"/>
        </w:rPr>
        <w:t>I. THÔNG TIN CHUNG</w:t>
      </w:r>
    </w:p>
    <w:p w14:paraId="478D0270" w14:textId="77777777" w:rsidR="00760FE6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1. Tên đơn vị/chủ đầu tư: ........................................................................</w:t>
      </w:r>
      <w:r>
        <w:rPr>
          <w:sz w:val="28"/>
          <w:szCs w:val="28"/>
        </w:rPr>
        <w:t>..................</w:t>
      </w:r>
    </w:p>
    <w:p w14:paraId="07A36CCA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2. Tên bến xe hàng/dự án: ......................................................................</w:t>
      </w:r>
      <w:r>
        <w:rPr>
          <w:sz w:val="28"/>
          <w:szCs w:val="28"/>
        </w:rPr>
        <w:t>.....................</w:t>
      </w:r>
    </w:p>
    <w:p w14:paraId="23913CA7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3. Địa điểm: ................................................................................................</w:t>
      </w:r>
      <w:r>
        <w:rPr>
          <w:sz w:val="28"/>
          <w:szCs w:val="28"/>
        </w:rPr>
        <w:t>...................</w:t>
      </w:r>
    </w:p>
    <w:p w14:paraId="15D0A026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4. Người đại diện; số điện thoại; email: ...............................................</w:t>
      </w:r>
      <w:r>
        <w:rPr>
          <w:sz w:val="28"/>
          <w:szCs w:val="28"/>
        </w:rPr>
        <w:t>.........................</w:t>
      </w:r>
    </w:p>
    <w:p w14:paraId="7F9C7E3C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5. Quyết định công bố đưa bến vào khai thác (nếu có): số ........</w:t>
      </w:r>
      <w:r>
        <w:rPr>
          <w:sz w:val="28"/>
          <w:szCs w:val="28"/>
        </w:rPr>
        <w:t>.... ngày ....../....../.......</w:t>
      </w:r>
    </w:p>
    <w:p w14:paraId="31A3B8FC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6. Loại bến xe hàng theo QCVN 114:2024/BGTVT: Loại ............</w:t>
      </w:r>
    </w:p>
    <w:p w14:paraId="70FC78AE" w14:textId="77777777" w:rsidR="00760FE6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7. Tình trạng: □ Đang đầu tư/xây dựng   □ Đang hoạt động   □ Tạm dừng   □ Chưa hoạt động</w:t>
      </w:r>
    </w:p>
    <w:p w14:paraId="20AEA2F3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8. Thời điểm dự kiến hoàn thành/đưa vào khai thác (đối với dự án): .......</w:t>
      </w:r>
      <w:r>
        <w:rPr>
          <w:sz w:val="28"/>
          <w:szCs w:val="28"/>
        </w:rPr>
        <w:t>...................</w:t>
      </w:r>
    </w:p>
    <w:p w14:paraId="66AE01F1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5D033A" w:rsidRPr="003B083C">
        <w:rPr>
          <w:b/>
          <w:sz w:val="28"/>
          <w:szCs w:val="28"/>
        </w:rPr>
        <w:t>II. TÌNH HÌNH ĐẦU TƯ/HOẠT ĐỘNG</w:t>
      </w:r>
    </w:p>
    <w:p w14:paraId="3C8D6733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1. Quy mô, công suất khai thác: ......................................................</w:t>
      </w:r>
      <w:r>
        <w:rPr>
          <w:sz w:val="28"/>
          <w:szCs w:val="28"/>
        </w:rPr>
        <w:t>.............................</w:t>
      </w:r>
    </w:p>
    <w:p w14:paraId="17BCD18B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2. Số lượng phương tiện bình quân ra, vào bến: ............ xe/ngày; ............ xe/tháng.</w:t>
      </w:r>
    </w:p>
    <w:p w14:paraId="41BF75F2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3. Các dịch vụ đang/dự kiến cung cấp: ....................................................</w:t>
      </w:r>
      <w:r>
        <w:rPr>
          <w:sz w:val="28"/>
          <w:szCs w:val="28"/>
        </w:rPr>
        <w:t>....................</w:t>
      </w:r>
    </w:p>
    <w:p w14:paraId="691CA472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4. Các hạng mục đang đầu tư, cải tạo, bổ sung: ......................................</w:t>
      </w:r>
      <w:r>
        <w:rPr>
          <w:sz w:val="28"/>
          <w:szCs w:val="28"/>
        </w:rPr>
        <w:t>.....................</w:t>
      </w:r>
    </w:p>
    <w:p w14:paraId="0ADD99F6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3B083C">
        <w:rPr>
          <w:sz w:val="28"/>
          <w:szCs w:val="28"/>
        </w:rPr>
        <w:t>5. Khó khăn, vướng mắc và kiến nghị: ......................................................</w:t>
      </w:r>
      <w:r>
        <w:rPr>
          <w:sz w:val="28"/>
          <w:szCs w:val="28"/>
        </w:rPr>
        <w:t>...................</w:t>
      </w:r>
    </w:p>
    <w:p w14:paraId="72681F19" w14:textId="77777777" w:rsidR="00BB3F79" w:rsidRPr="003B083C" w:rsidRDefault="00760F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5D033A" w:rsidRPr="003B083C">
        <w:rPr>
          <w:b/>
          <w:sz w:val="28"/>
          <w:szCs w:val="28"/>
        </w:rPr>
        <w:t>III. BẢNG TỰ RÀ SOÁT QCVN 114:2024/BGTVT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2113"/>
        <w:gridCol w:w="2390"/>
        <w:gridCol w:w="1167"/>
        <w:gridCol w:w="1385"/>
        <w:gridCol w:w="1417"/>
        <w:gridCol w:w="1292"/>
      </w:tblGrid>
      <w:tr w:rsidR="00BB3F79" w14:paraId="029FD3C1" w14:textId="77777777" w:rsidTr="00836714">
        <w:trPr>
          <w:tblHeader/>
          <w:jc w:val="center"/>
        </w:trPr>
        <w:tc>
          <w:tcPr>
            <w:tcW w:w="708" w:type="dxa"/>
            <w:shd w:val="clear" w:color="auto" w:fill="D9EAF7"/>
            <w:vAlign w:val="center"/>
          </w:tcPr>
          <w:p w14:paraId="1F7DECC8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STT</w:t>
            </w:r>
          </w:p>
        </w:tc>
        <w:tc>
          <w:tcPr>
            <w:tcW w:w="2113" w:type="dxa"/>
            <w:shd w:val="clear" w:color="auto" w:fill="D9EAF7"/>
            <w:vAlign w:val="center"/>
          </w:tcPr>
          <w:p w14:paraId="3CF1814F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Nội dung rà soát</w:t>
            </w:r>
          </w:p>
        </w:tc>
        <w:tc>
          <w:tcPr>
            <w:tcW w:w="2390" w:type="dxa"/>
            <w:shd w:val="clear" w:color="auto" w:fill="D9EAF7"/>
            <w:vAlign w:val="center"/>
          </w:tcPr>
          <w:p w14:paraId="17FA8693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Yêu cầu chính</w:t>
            </w:r>
          </w:p>
        </w:tc>
        <w:tc>
          <w:tcPr>
            <w:tcW w:w="1167" w:type="dxa"/>
            <w:shd w:val="clear" w:color="auto" w:fill="D9EAF7"/>
            <w:vAlign w:val="center"/>
          </w:tcPr>
          <w:p w14:paraId="010964D6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Thực tế tại bến</w:t>
            </w:r>
          </w:p>
        </w:tc>
        <w:tc>
          <w:tcPr>
            <w:tcW w:w="1385" w:type="dxa"/>
            <w:shd w:val="clear" w:color="auto" w:fill="D9EAF7"/>
            <w:vAlign w:val="center"/>
          </w:tcPr>
          <w:p w14:paraId="606E1864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Đánh giá</w:t>
            </w:r>
            <w:r w:rsidRPr="00760FE6">
              <w:rPr>
                <w:rFonts w:cs="Times New Roman"/>
                <w:b/>
                <w:szCs w:val="26"/>
              </w:rPr>
              <w:br/>
              <w:t>Đạt/Chưa đạt</w:t>
            </w:r>
          </w:p>
        </w:tc>
        <w:tc>
          <w:tcPr>
            <w:tcW w:w="1417" w:type="dxa"/>
            <w:shd w:val="clear" w:color="auto" w:fill="D9EAF7"/>
            <w:vAlign w:val="center"/>
          </w:tcPr>
          <w:p w14:paraId="7AAAAC70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Biện pháp khắc phục</w:t>
            </w:r>
          </w:p>
        </w:tc>
        <w:tc>
          <w:tcPr>
            <w:tcW w:w="1292" w:type="dxa"/>
            <w:shd w:val="clear" w:color="auto" w:fill="D9EAF7"/>
            <w:vAlign w:val="center"/>
          </w:tcPr>
          <w:p w14:paraId="00A63083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Thời hạn hoàn thành</w:t>
            </w:r>
          </w:p>
        </w:tc>
      </w:tr>
      <w:tr w:rsidR="00BB3F79" w14:paraId="289D8345" w14:textId="77777777" w:rsidTr="00836714">
        <w:trPr>
          <w:jc w:val="center"/>
        </w:trPr>
        <w:tc>
          <w:tcPr>
            <w:tcW w:w="708" w:type="dxa"/>
            <w:vAlign w:val="center"/>
          </w:tcPr>
          <w:p w14:paraId="488B5580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1</w:t>
            </w:r>
          </w:p>
        </w:tc>
        <w:tc>
          <w:tcPr>
            <w:tcW w:w="2113" w:type="dxa"/>
            <w:vAlign w:val="center"/>
          </w:tcPr>
          <w:p w14:paraId="245BF24B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Tổng diện tích mặt bằng (tối thiểu)</w:t>
            </w:r>
          </w:p>
        </w:tc>
        <w:tc>
          <w:tcPr>
            <w:tcW w:w="2390" w:type="dxa"/>
            <w:vAlign w:val="center"/>
          </w:tcPr>
          <w:p w14:paraId="766AE9DB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Loại 1: 30.000 m²; Loại 2: 20.000 m²; Loại 3: 10.000 m²; Loại 4: 5.000 m²; Loại 5: 3.000 m²; Loại 6: 1.000 m²</w:t>
            </w:r>
          </w:p>
        </w:tc>
        <w:tc>
          <w:tcPr>
            <w:tcW w:w="1167" w:type="dxa"/>
            <w:vAlign w:val="center"/>
          </w:tcPr>
          <w:p w14:paraId="7E9A62C0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03CB6B0C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2DD65240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121E1F25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7363E602" w14:textId="77777777" w:rsidTr="00836714">
        <w:trPr>
          <w:jc w:val="center"/>
        </w:trPr>
        <w:tc>
          <w:tcPr>
            <w:tcW w:w="708" w:type="dxa"/>
            <w:vAlign w:val="center"/>
          </w:tcPr>
          <w:p w14:paraId="3DC1A3B7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2</w:t>
            </w:r>
          </w:p>
        </w:tc>
        <w:tc>
          <w:tcPr>
            <w:tcW w:w="2113" w:type="dxa"/>
            <w:vAlign w:val="center"/>
          </w:tcPr>
          <w:p w14:paraId="48B27F6B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Trang thiết bị bốc, xếp bằng cơ giới</w:t>
            </w:r>
          </w:p>
        </w:tc>
        <w:tc>
          <w:tcPr>
            <w:tcW w:w="2390" w:type="dxa"/>
            <w:vAlign w:val="center"/>
          </w:tcPr>
          <w:p w14:paraId="02CF00D8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Loại 1, 2: Có; Loại 3-6: Không bắt buộc</w:t>
            </w:r>
          </w:p>
        </w:tc>
        <w:tc>
          <w:tcPr>
            <w:tcW w:w="1167" w:type="dxa"/>
            <w:vAlign w:val="center"/>
          </w:tcPr>
          <w:p w14:paraId="5A601132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328083E2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075041FB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2CFFFB99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3AFC08ED" w14:textId="77777777" w:rsidTr="00836714">
        <w:trPr>
          <w:jc w:val="center"/>
        </w:trPr>
        <w:tc>
          <w:tcPr>
            <w:tcW w:w="708" w:type="dxa"/>
            <w:vAlign w:val="center"/>
          </w:tcPr>
          <w:p w14:paraId="5A7BDB3A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3</w:t>
            </w:r>
          </w:p>
        </w:tc>
        <w:tc>
          <w:tcPr>
            <w:tcW w:w="2113" w:type="dxa"/>
            <w:vAlign w:val="center"/>
          </w:tcPr>
          <w:p w14:paraId="5C962DB0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Văn phòng làm việc và công trình phụ trợ</w:t>
            </w:r>
          </w:p>
        </w:tc>
        <w:tc>
          <w:tcPr>
            <w:tcW w:w="2390" w:type="dxa"/>
            <w:vAlign w:val="center"/>
          </w:tcPr>
          <w:p w14:paraId="0863AF2E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Có, diện tích theo nhu cầu</w:t>
            </w:r>
          </w:p>
        </w:tc>
        <w:tc>
          <w:tcPr>
            <w:tcW w:w="1167" w:type="dxa"/>
            <w:vAlign w:val="center"/>
          </w:tcPr>
          <w:p w14:paraId="73441CF3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17177AAF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7ACA4E55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3E2C0D03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243379ED" w14:textId="77777777" w:rsidTr="00836714">
        <w:trPr>
          <w:jc w:val="center"/>
        </w:trPr>
        <w:tc>
          <w:tcPr>
            <w:tcW w:w="708" w:type="dxa"/>
            <w:vAlign w:val="center"/>
          </w:tcPr>
          <w:p w14:paraId="71EF47F5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4</w:t>
            </w:r>
          </w:p>
        </w:tc>
        <w:tc>
          <w:tcPr>
            <w:tcW w:w="2113" w:type="dxa"/>
            <w:vAlign w:val="center"/>
          </w:tcPr>
          <w:p w14:paraId="03A8765F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Khu vệ sinh</w:t>
            </w:r>
          </w:p>
        </w:tc>
        <w:tc>
          <w:tcPr>
            <w:tcW w:w="2390" w:type="dxa"/>
            <w:vAlign w:val="center"/>
          </w:tcPr>
          <w:p w14:paraId="70D1D16E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 xml:space="preserve">Có, diện tích theo </w:t>
            </w:r>
            <w:r w:rsidRPr="00760FE6">
              <w:rPr>
                <w:rFonts w:cs="Times New Roman"/>
                <w:szCs w:val="26"/>
              </w:rPr>
              <w:lastRenderedPageBreak/>
              <w:t>nhu cầu</w:t>
            </w:r>
          </w:p>
        </w:tc>
        <w:tc>
          <w:tcPr>
            <w:tcW w:w="1167" w:type="dxa"/>
            <w:vAlign w:val="center"/>
          </w:tcPr>
          <w:p w14:paraId="3C5C6EA2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410D187D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2E7152DF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4C84F839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7DC41761" w14:textId="77777777" w:rsidTr="00836714">
        <w:trPr>
          <w:jc w:val="center"/>
        </w:trPr>
        <w:tc>
          <w:tcPr>
            <w:tcW w:w="708" w:type="dxa"/>
            <w:vAlign w:val="center"/>
          </w:tcPr>
          <w:p w14:paraId="65D93D0E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lastRenderedPageBreak/>
              <w:t>5</w:t>
            </w:r>
          </w:p>
        </w:tc>
        <w:tc>
          <w:tcPr>
            <w:tcW w:w="2113" w:type="dxa"/>
            <w:vAlign w:val="center"/>
          </w:tcPr>
          <w:p w14:paraId="5A08389F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Cây xanh, thảm cỏ</w:t>
            </w:r>
          </w:p>
        </w:tc>
        <w:tc>
          <w:tcPr>
            <w:tcW w:w="2390" w:type="dxa"/>
            <w:vAlign w:val="center"/>
          </w:tcPr>
          <w:p w14:paraId="0871133E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Tối thiểu 1% tổng diện tích mặt bằng</w:t>
            </w:r>
          </w:p>
        </w:tc>
        <w:tc>
          <w:tcPr>
            <w:tcW w:w="1167" w:type="dxa"/>
            <w:vAlign w:val="center"/>
          </w:tcPr>
          <w:p w14:paraId="74FBDF14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7DA9ECE3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7AF1AC95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2476D487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0ED986C9" w14:textId="77777777" w:rsidTr="00836714">
        <w:trPr>
          <w:jc w:val="center"/>
        </w:trPr>
        <w:tc>
          <w:tcPr>
            <w:tcW w:w="708" w:type="dxa"/>
            <w:vAlign w:val="center"/>
          </w:tcPr>
          <w:p w14:paraId="66C1EA5C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6</w:t>
            </w:r>
          </w:p>
        </w:tc>
        <w:tc>
          <w:tcPr>
            <w:tcW w:w="2113" w:type="dxa"/>
            <w:vAlign w:val="center"/>
          </w:tcPr>
          <w:p w14:paraId="3848AAA8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Đường xe ra, vào bến</w:t>
            </w:r>
          </w:p>
        </w:tc>
        <w:tc>
          <w:tcPr>
            <w:tcW w:w="2390" w:type="dxa"/>
            <w:vAlign w:val="center"/>
          </w:tcPr>
          <w:p w14:paraId="56C7C3B3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Loại 1-3: riêng biệt; Loại 4-6: chung hoặc riêng biệt</w:t>
            </w:r>
          </w:p>
        </w:tc>
        <w:tc>
          <w:tcPr>
            <w:tcW w:w="1167" w:type="dxa"/>
            <w:vAlign w:val="center"/>
          </w:tcPr>
          <w:p w14:paraId="48AB8D9B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78645C81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3D3DC1F7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0546F960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5C96965B" w14:textId="77777777" w:rsidTr="00836714">
        <w:trPr>
          <w:jc w:val="center"/>
        </w:trPr>
        <w:tc>
          <w:tcPr>
            <w:tcW w:w="708" w:type="dxa"/>
            <w:vAlign w:val="center"/>
          </w:tcPr>
          <w:p w14:paraId="4A147541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7</w:t>
            </w:r>
          </w:p>
        </w:tc>
        <w:tc>
          <w:tcPr>
            <w:tcW w:w="2113" w:type="dxa"/>
            <w:vAlign w:val="center"/>
          </w:tcPr>
          <w:p w14:paraId="0DE32D36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Mặt sân bến</w:t>
            </w:r>
          </w:p>
        </w:tc>
        <w:tc>
          <w:tcPr>
            <w:tcW w:w="2390" w:type="dxa"/>
            <w:vAlign w:val="center"/>
          </w:tcPr>
          <w:p w14:paraId="5F4A27FD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Mặt đường nhựa hoặc bê tông xi măng</w:t>
            </w:r>
          </w:p>
        </w:tc>
        <w:tc>
          <w:tcPr>
            <w:tcW w:w="1167" w:type="dxa"/>
            <w:vAlign w:val="center"/>
          </w:tcPr>
          <w:p w14:paraId="3AECF7AB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2FE61E09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2A1AFA9D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680D2D7A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62DA13B6" w14:textId="77777777" w:rsidTr="00836714">
        <w:trPr>
          <w:jc w:val="center"/>
        </w:trPr>
        <w:tc>
          <w:tcPr>
            <w:tcW w:w="708" w:type="dxa"/>
            <w:vAlign w:val="center"/>
          </w:tcPr>
          <w:p w14:paraId="181316A0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8</w:t>
            </w:r>
          </w:p>
        </w:tc>
        <w:tc>
          <w:tcPr>
            <w:tcW w:w="2113" w:type="dxa"/>
            <w:vAlign w:val="center"/>
          </w:tcPr>
          <w:p w14:paraId="2F57AB61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Hệ thống cung cấp thông tin</w:t>
            </w:r>
          </w:p>
        </w:tc>
        <w:tc>
          <w:tcPr>
            <w:tcW w:w="2390" w:type="dxa"/>
            <w:vAlign w:val="center"/>
          </w:tcPr>
          <w:p w14:paraId="51566501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Có hệ thống phát thanh, thông tin chỉ dẫn lái xe</w:t>
            </w:r>
          </w:p>
        </w:tc>
        <w:tc>
          <w:tcPr>
            <w:tcW w:w="1167" w:type="dxa"/>
            <w:vAlign w:val="center"/>
          </w:tcPr>
          <w:p w14:paraId="7A6DBD1D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5EFCF500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294FD765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770701B9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3327DC80" w14:textId="77777777" w:rsidTr="00836714">
        <w:trPr>
          <w:jc w:val="center"/>
        </w:trPr>
        <w:tc>
          <w:tcPr>
            <w:tcW w:w="708" w:type="dxa"/>
            <w:vAlign w:val="center"/>
          </w:tcPr>
          <w:p w14:paraId="6333108C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9</w:t>
            </w:r>
          </w:p>
        </w:tc>
        <w:tc>
          <w:tcPr>
            <w:tcW w:w="2113" w:type="dxa"/>
            <w:vAlign w:val="center"/>
          </w:tcPr>
          <w:p w14:paraId="390EA61F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Hệ thống thoát nước</w:t>
            </w:r>
          </w:p>
        </w:tc>
        <w:tc>
          <w:tcPr>
            <w:tcW w:w="2390" w:type="dxa"/>
            <w:vAlign w:val="center"/>
          </w:tcPr>
          <w:p w14:paraId="0207D63F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Theo QCVN 07:2023/BXD</w:t>
            </w:r>
          </w:p>
        </w:tc>
        <w:tc>
          <w:tcPr>
            <w:tcW w:w="1167" w:type="dxa"/>
            <w:vAlign w:val="center"/>
          </w:tcPr>
          <w:p w14:paraId="01B2E058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46553EF3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4F5CDCD8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3891243C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4599B962" w14:textId="77777777" w:rsidTr="00836714">
        <w:trPr>
          <w:jc w:val="center"/>
        </w:trPr>
        <w:tc>
          <w:tcPr>
            <w:tcW w:w="708" w:type="dxa"/>
            <w:vAlign w:val="center"/>
          </w:tcPr>
          <w:p w14:paraId="1B42F803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10</w:t>
            </w:r>
          </w:p>
        </w:tc>
        <w:tc>
          <w:tcPr>
            <w:tcW w:w="2113" w:type="dxa"/>
            <w:vAlign w:val="center"/>
          </w:tcPr>
          <w:p w14:paraId="733158F0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Hệ thống phòng cháy, chữa cháy</w:t>
            </w:r>
          </w:p>
        </w:tc>
        <w:tc>
          <w:tcPr>
            <w:tcW w:w="2390" w:type="dxa"/>
            <w:vAlign w:val="center"/>
          </w:tcPr>
          <w:p w14:paraId="472DE4D3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Theo quy định về phòng cháy, chữa cháy</w:t>
            </w:r>
          </w:p>
        </w:tc>
        <w:tc>
          <w:tcPr>
            <w:tcW w:w="1167" w:type="dxa"/>
            <w:vAlign w:val="center"/>
          </w:tcPr>
          <w:p w14:paraId="46B05362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757BC38B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2809AFBF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16A7FCCB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4693F2CE" w14:textId="77777777" w:rsidTr="00836714">
        <w:trPr>
          <w:jc w:val="center"/>
        </w:trPr>
        <w:tc>
          <w:tcPr>
            <w:tcW w:w="708" w:type="dxa"/>
            <w:vAlign w:val="center"/>
          </w:tcPr>
          <w:p w14:paraId="3569C2F0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11</w:t>
            </w:r>
          </w:p>
        </w:tc>
        <w:tc>
          <w:tcPr>
            <w:tcW w:w="2113" w:type="dxa"/>
            <w:vAlign w:val="center"/>
          </w:tcPr>
          <w:p w14:paraId="35683EF7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Hệ thống sạc điện cho phương tiện sử dụng năng lượng điện</w:t>
            </w:r>
          </w:p>
        </w:tc>
        <w:tc>
          <w:tcPr>
            <w:tcW w:w="2390" w:type="dxa"/>
            <w:vAlign w:val="center"/>
          </w:tcPr>
          <w:p w14:paraId="7B445208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Có; bến đã công bố trước khi Quy chuẩn có hiệu lực hoàn thiện trước 01/01/2027</w:t>
            </w:r>
          </w:p>
        </w:tc>
        <w:tc>
          <w:tcPr>
            <w:tcW w:w="1167" w:type="dxa"/>
            <w:vAlign w:val="center"/>
          </w:tcPr>
          <w:p w14:paraId="070C07FA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739ABA17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11E1EE02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23747AB3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5AEAD897" w14:textId="77777777" w:rsidTr="00836714">
        <w:trPr>
          <w:jc w:val="center"/>
        </w:trPr>
        <w:tc>
          <w:tcPr>
            <w:tcW w:w="708" w:type="dxa"/>
            <w:vAlign w:val="center"/>
          </w:tcPr>
          <w:p w14:paraId="34D69125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12</w:t>
            </w:r>
          </w:p>
        </w:tc>
        <w:tc>
          <w:tcPr>
            <w:tcW w:w="2113" w:type="dxa"/>
            <w:vAlign w:val="center"/>
          </w:tcPr>
          <w:p w14:paraId="268AF6C9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Bãi đỗ xe ô tô vận tải hàng hóa</w:t>
            </w:r>
          </w:p>
        </w:tc>
        <w:tc>
          <w:tcPr>
            <w:tcW w:w="2390" w:type="dxa"/>
            <w:vAlign w:val="center"/>
          </w:tcPr>
          <w:p w14:paraId="3C2A354B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Mỗi vị trí đỗ xe tải tối thiểu 30 m², có vạch sơn phân định vị trí đỗ</w:t>
            </w:r>
          </w:p>
        </w:tc>
        <w:tc>
          <w:tcPr>
            <w:tcW w:w="1167" w:type="dxa"/>
            <w:vAlign w:val="center"/>
          </w:tcPr>
          <w:p w14:paraId="3A4B4188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741DDC97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38A4730F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17DED700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2154BDDC" w14:textId="77777777" w:rsidTr="00836714">
        <w:trPr>
          <w:jc w:val="center"/>
        </w:trPr>
        <w:tc>
          <w:tcPr>
            <w:tcW w:w="708" w:type="dxa"/>
            <w:vAlign w:val="center"/>
          </w:tcPr>
          <w:p w14:paraId="7E83FE88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13</w:t>
            </w:r>
          </w:p>
        </w:tc>
        <w:tc>
          <w:tcPr>
            <w:tcW w:w="2113" w:type="dxa"/>
            <w:vAlign w:val="center"/>
          </w:tcPr>
          <w:p w14:paraId="28C893E7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Đường lưu thông trong bến</w:t>
            </w:r>
          </w:p>
        </w:tc>
        <w:tc>
          <w:tcPr>
            <w:tcW w:w="2390" w:type="dxa"/>
            <w:vAlign w:val="center"/>
          </w:tcPr>
          <w:p w14:paraId="31DEDF5C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Có biển báo, vạch kẻ đường; bán kính quay xe tối thiểu không nhỏ hơn 10 m tính theo tim đường</w:t>
            </w:r>
          </w:p>
        </w:tc>
        <w:tc>
          <w:tcPr>
            <w:tcW w:w="1167" w:type="dxa"/>
            <w:vAlign w:val="center"/>
          </w:tcPr>
          <w:p w14:paraId="4E2B891D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7737FC51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39D7A703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212EF409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BB3F79" w14:paraId="14572B2B" w14:textId="77777777" w:rsidTr="00836714">
        <w:trPr>
          <w:jc w:val="center"/>
        </w:trPr>
        <w:tc>
          <w:tcPr>
            <w:tcW w:w="708" w:type="dxa"/>
            <w:vAlign w:val="center"/>
          </w:tcPr>
          <w:p w14:paraId="4B046A6D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14</w:t>
            </w:r>
          </w:p>
        </w:tc>
        <w:tc>
          <w:tcPr>
            <w:tcW w:w="2113" w:type="dxa"/>
            <w:vAlign w:val="center"/>
          </w:tcPr>
          <w:p w14:paraId="0373B8B5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Đường ra, vào và an toàn giao thông</w:t>
            </w:r>
          </w:p>
        </w:tc>
        <w:tc>
          <w:tcPr>
            <w:tcW w:w="2390" w:type="dxa"/>
            <w:vAlign w:val="center"/>
          </w:tcPr>
          <w:p w14:paraId="0981BAD2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Thiết kế theo quy định; hạn chế xung đột dòng xe; hệ thống báo hiệu, rào chắn và công trình an toàn giao thông theo quy định</w:t>
            </w:r>
          </w:p>
        </w:tc>
        <w:tc>
          <w:tcPr>
            <w:tcW w:w="1167" w:type="dxa"/>
            <w:vAlign w:val="center"/>
          </w:tcPr>
          <w:p w14:paraId="50E8AD34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385" w:type="dxa"/>
            <w:vAlign w:val="center"/>
          </w:tcPr>
          <w:p w14:paraId="09499676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671DD5ED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92" w:type="dxa"/>
            <w:vAlign w:val="center"/>
          </w:tcPr>
          <w:p w14:paraId="7EA4D39D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</w:tr>
    </w:tbl>
    <w:p w14:paraId="6F1FD148" w14:textId="77777777" w:rsidR="00BB3F79" w:rsidRPr="00760FE6" w:rsidRDefault="005D033A">
      <w:pPr>
        <w:jc w:val="both"/>
        <w:rPr>
          <w:sz w:val="28"/>
          <w:szCs w:val="28"/>
        </w:rPr>
      </w:pPr>
      <w:r w:rsidRPr="00760FE6">
        <w:rPr>
          <w:sz w:val="28"/>
          <w:szCs w:val="28"/>
        </w:rPr>
        <w:t>Kết luận tự rà soát: □ Đáp ứng QCVN 114:2024/BGTVT   □ Chưa đáp ứng đầy đủ, dự kiến hoàn thiện trước ngày ....../....../........</w:t>
      </w:r>
    </w:p>
    <w:p w14:paraId="32ACADFE" w14:textId="77777777" w:rsidR="00836714" w:rsidRDefault="00836714">
      <w:pPr>
        <w:jc w:val="both"/>
        <w:rPr>
          <w:b/>
          <w:sz w:val="28"/>
          <w:szCs w:val="28"/>
        </w:rPr>
      </w:pPr>
    </w:p>
    <w:p w14:paraId="259BC669" w14:textId="77777777" w:rsidR="00836714" w:rsidRDefault="00836714">
      <w:pPr>
        <w:jc w:val="both"/>
        <w:rPr>
          <w:b/>
          <w:sz w:val="28"/>
          <w:szCs w:val="28"/>
        </w:rPr>
      </w:pPr>
    </w:p>
    <w:p w14:paraId="64177B84" w14:textId="77777777" w:rsidR="00BB3F79" w:rsidRPr="00760FE6" w:rsidRDefault="00760F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 w:rsidR="005D033A" w:rsidRPr="00760FE6">
        <w:rPr>
          <w:b/>
          <w:sz w:val="28"/>
          <w:szCs w:val="28"/>
        </w:rPr>
        <w:t>IV. BẢNG BÁO CÁO GIÁ DỊCH VỤ</w:t>
      </w:r>
    </w:p>
    <w:p w14:paraId="73EA5AD4" w14:textId="77777777" w:rsidR="00BB3F79" w:rsidRPr="00760FE6" w:rsidRDefault="00760FE6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5D033A" w:rsidRPr="00760FE6">
        <w:rPr>
          <w:i/>
          <w:sz w:val="28"/>
          <w:szCs w:val="28"/>
        </w:rPr>
        <w:t>Đơn vị kê khai đầy đủ dịch vụ xe ra, vào bến và các dịch vụ khác đang/dự kiến cung cấp; đối chiếu mức giá tối đa theo Quyết định số 2372/QĐ-UBND ngày 31/12/2024 đối với dịch vụ xe ra, vào bến xe hàng.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0"/>
        <w:gridCol w:w="1808"/>
        <w:gridCol w:w="992"/>
        <w:gridCol w:w="1134"/>
        <w:gridCol w:w="1286"/>
        <w:gridCol w:w="2268"/>
        <w:gridCol w:w="1056"/>
        <w:gridCol w:w="1218"/>
      </w:tblGrid>
      <w:tr w:rsidR="00BB3F79" w14:paraId="42E8E2CC" w14:textId="77777777" w:rsidTr="00836714">
        <w:trPr>
          <w:tblHeader/>
          <w:jc w:val="center"/>
        </w:trPr>
        <w:tc>
          <w:tcPr>
            <w:tcW w:w="710" w:type="dxa"/>
            <w:shd w:val="clear" w:color="auto" w:fill="D9EAF7"/>
            <w:vAlign w:val="center"/>
          </w:tcPr>
          <w:p w14:paraId="00AB7C18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STT</w:t>
            </w:r>
          </w:p>
        </w:tc>
        <w:tc>
          <w:tcPr>
            <w:tcW w:w="1808" w:type="dxa"/>
            <w:shd w:val="clear" w:color="auto" w:fill="D9EAF7"/>
            <w:vAlign w:val="center"/>
          </w:tcPr>
          <w:p w14:paraId="4DC4489C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Tên dịch vụ/loại xe</w:t>
            </w:r>
          </w:p>
        </w:tc>
        <w:tc>
          <w:tcPr>
            <w:tcW w:w="992" w:type="dxa"/>
            <w:shd w:val="clear" w:color="auto" w:fill="D9EAF7"/>
            <w:vAlign w:val="center"/>
          </w:tcPr>
          <w:p w14:paraId="7E2262BC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Đơn vị tính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0832B857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Mức giá tối đa theo QĐ 2372 (nếu áp dụng)</w:t>
            </w:r>
          </w:p>
        </w:tc>
        <w:tc>
          <w:tcPr>
            <w:tcW w:w="1286" w:type="dxa"/>
            <w:shd w:val="clear" w:color="auto" w:fill="D9EAF7"/>
            <w:vAlign w:val="center"/>
          </w:tcPr>
          <w:p w14:paraId="1CD6A6C4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Mức giá đang/dự kiến áp dụng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71C879C7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Đã kê khai giá</w:t>
            </w:r>
            <w:r w:rsidRPr="00760FE6">
              <w:rPr>
                <w:rFonts w:cs="Times New Roman"/>
                <w:b/>
                <w:szCs w:val="26"/>
              </w:rPr>
              <w:br/>
              <w:t>(Có/Không/Không thuộc)</w:t>
            </w:r>
          </w:p>
        </w:tc>
        <w:tc>
          <w:tcPr>
            <w:tcW w:w="1056" w:type="dxa"/>
            <w:shd w:val="clear" w:color="auto" w:fill="D9EAF7"/>
            <w:vAlign w:val="center"/>
          </w:tcPr>
          <w:p w14:paraId="32F4B98F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Hình thức, ngày kê khai</w:t>
            </w:r>
          </w:p>
        </w:tc>
        <w:tc>
          <w:tcPr>
            <w:tcW w:w="1218" w:type="dxa"/>
            <w:shd w:val="clear" w:color="auto" w:fill="D9EAF7"/>
            <w:vAlign w:val="center"/>
          </w:tcPr>
          <w:p w14:paraId="717F7CEF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b/>
                <w:szCs w:val="26"/>
              </w:rPr>
              <w:t>Niêm yết/công bố giá</w:t>
            </w:r>
          </w:p>
        </w:tc>
      </w:tr>
      <w:tr w:rsidR="00BB3F79" w14:paraId="75F438F4" w14:textId="77777777" w:rsidTr="00836714">
        <w:trPr>
          <w:jc w:val="center"/>
        </w:trPr>
        <w:tc>
          <w:tcPr>
            <w:tcW w:w="710" w:type="dxa"/>
            <w:vAlign w:val="center"/>
          </w:tcPr>
          <w:p w14:paraId="7B517D41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1</w:t>
            </w:r>
          </w:p>
        </w:tc>
        <w:tc>
          <w:tcPr>
            <w:tcW w:w="1808" w:type="dxa"/>
            <w:vAlign w:val="center"/>
          </w:tcPr>
          <w:p w14:paraId="003F1BF5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Xe tải dưới 4 tấn</w:t>
            </w:r>
          </w:p>
        </w:tc>
        <w:tc>
          <w:tcPr>
            <w:tcW w:w="992" w:type="dxa"/>
            <w:vAlign w:val="center"/>
          </w:tcPr>
          <w:p w14:paraId="10202481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3C251992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86" w:type="dxa"/>
            <w:vAlign w:val="center"/>
          </w:tcPr>
          <w:p w14:paraId="7652BA6D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5EC6E972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056" w:type="dxa"/>
            <w:vAlign w:val="center"/>
          </w:tcPr>
          <w:p w14:paraId="0FF6B261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18" w:type="dxa"/>
            <w:vAlign w:val="center"/>
          </w:tcPr>
          <w:p w14:paraId="0625DF4D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</w:tr>
      <w:tr w:rsidR="00BB3F79" w14:paraId="171A8F23" w14:textId="77777777" w:rsidTr="00836714">
        <w:trPr>
          <w:jc w:val="center"/>
        </w:trPr>
        <w:tc>
          <w:tcPr>
            <w:tcW w:w="710" w:type="dxa"/>
            <w:vAlign w:val="center"/>
          </w:tcPr>
          <w:p w14:paraId="3539DA62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2</w:t>
            </w:r>
          </w:p>
        </w:tc>
        <w:tc>
          <w:tcPr>
            <w:tcW w:w="1808" w:type="dxa"/>
            <w:vAlign w:val="center"/>
          </w:tcPr>
          <w:p w14:paraId="077BB141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Xe tải từ 4 tấn đến 10 tấn</w:t>
            </w:r>
          </w:p>
        </w:tc>
        <w:tc>
          <w:tcPr>
            <w:tcW w:w="992" w:type="dxa"/>
            <w:vAlign w:val="center"/>
          </w:tcPr>
          <w:p w14:paraId="2F4BC150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0843E478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86" w:type="dxa"/>
            <w:vAlign w:val="center"/>
          </w:tcPr>
          <w:p w14:paraId="2FA0913B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3DF062C5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056" w:type="dxa"/>
            <w:vAlign w:val="center"/>
          </w:tcPr>
          <w:p w14:paraId="4A09ED57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18" w:type="dxa"/>
            <w:vAlign w:val="center"/>
          </w:tcPr>
          <w:p w14:paraId="79E31145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</w:tr>
      <w:tr w:rsidR="00BB3F79" w14:paraId="39F9339D" w14:textId="77777777" w:rsidTr="00836714">
        <w:trPr>
          <w:jc w:val="center"/>
        </w:trPr>
        <w:tc>
          <w:tcPr>
            <w:tcW w:w="710" w:type="dxa"/>
            <w:vAlign w:val="center"/>
          </w:tcPr>
          <w:p w14:paraId="70F1E9FC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3</w:t>
            </w:r>
          </w:p>
        </w:tc>
        <w:tc>
          <w:tcPr>
            <w:tcW w:w="1808" w:type="dxa"/>
            <w:vAlign w:val="center"/>
          </w:tcPr>
          <w:p w14:paraId="0BAA5233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Xe tải từ 10 tấn đến dưới 18 tấn</w:t>
            </w:r>
          </w:p>
        </w:tc>
        <w:tc>
          <w:tcPr>
            <w:tcW w:w="992" w:type="dxa"/>
            <w:vAlign w:val="center"/>
          </w:tcPr>
          <w:p w14:paraId="20202680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0C71CA47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86" w:type="dxa"/>
            <w:vAlign w:val="center"/>
          </w:tcPr>
          <w:p w14:paraId="0469CE1A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6A1479C9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056" w:type="dxa"/>
            <w:vAlign w:val="center"/>
          </w:tcPr>
          <w:p w14:paraId="2E90F2A8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18" w:type="dxa"/>
            <w:vAlign w:val="center"/>
          </w:tcPr>
          <w:p w14:paraId="09B9DA52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</w:tr>
      <w:tr w:rsidR="00BB3F79" w14:paraId="2F98DC32" w14:textId="77777777" w:rsidTr="00836714">
        <w:trPr>
          <w:jc w:val="center"/>
        </w:trPr>
        <w:tc>
          <w:tcPr>
            <w:tcW w:w="710" w:type="dxa"/>
            <w:vAlign w:val="center"/>
          </w:tcPr>
          <w:p w14:paraId="283DCDE0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4</w:t>
            </w:r>
          </w:p>
        </w:tc>
        <w:tc>
          <w:tcPr>
            <w:tcW w:w="1808" w:type="dxa"/>
            <w:vAlign w:val="center"/>
          </w:tcPr>
          <w:p w14:paraId="660FDAEC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Xe tải từ 18 tấn trở lên</w:t>
            </w:r>
          </w:p>
        </w:tc>
        <w:tc>
          <w:tcPr>
            <w:tcW w:w="992" w:type="dxa"/>
            <w:vAlign w:val="center"/>
          </w:tcPr>
          <w:p w14:paraId="094E73B1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21B90C9E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86" w:type="dxa"/>
            <w:vAlign w:val="center"/>
          </w:tcPr>
          <w:p w14:paraId="5325CF88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6C976ED8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056" w:type="dxa"/>
            <w:vAlign w:val="center"/>
          </w:tcPr>
          <w:p w14:paraId="08843787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18" w:type="dxa"/>
            <w:vAlign w:val="center"/>
          </w:tcPr>
          <w:p w14:paraId="5352EE9D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</w:tr>
      <w:tr w:rsidR="00BB3F79" w14:paraId="60E9F5CE" w14:textId="77777777" w:rsidTr="00836714">
        <w:trPr>
          <w:jc w:val="center"/>
        </w:trPr>
        <w:tc>
          <w:tcPr>
            <w:tcW w:w="710" w:type="dxa"/>
            <w:vAlign w:val="center"/>
          </w:tcPr>
          <w:p w14:paraId="164437DE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5</w:t>
            </w:r>
          </w:p>
        </w:tc>
        <w:tc>
          <w:tcPr>
            <w:tcW w:w="1808" w:type="dxa"/>
            <w:vAlign w:val="center"/>
          </w:tcPr>
          <w:p w14:paraId="522000FC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Container 20 feet</w:t>
            </w:r>
          </w:p>
        </w:tc>
        <w:tc>
          <w:tcPr>
            <w:tcW w:w="992" w:type="dxa"/>
            <w:vAlign w:val="center"/>
          </w:tcPr>
          <w:p w14:paraId="30D2AC5F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1D2B96C6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86" w:type="dxa"/>
            <w:vAlign w:val="center"/>
          </w:tcPr>
          <w:p w14:paraId="2C43F0BD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45774F16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056" w:type="dxa"/>
            <w:vAlign w:val="center"/>
          </w:tcPr>
          <w:p w14:paraId="0D21E353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18" w:type="dxa"/>
            <w:vAlign w:val="center"/>
          </w:tcPr>
          <w:p w14:paraId="681AA2F1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</w:tr>
      <w:tr w:rsidR="00BB3F79" w14:paraId="3CCFF8EC" w14:textId="77777777" w:rsidTr="00836714">
        <w:trPr>
          <w:jc w:val="center"/>
        </w:trPr>
        <w:tc>
          <w:tcPr>
            <w:tcW w:w="710" w:type="dxa"/>
            <w:vAlign w:val="center"/>
          </w:tcPr>
          <w:p w14:paraId="0A87BC27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6</w:t>
            </w:r>
          </w:p>
        </w:tc>
        <w:tc>
          <w:tcPr>
            <w:tcW w:w="1808" w:type="dxa"/>
            <w:vAlign w:val="center"/>
          </w:tcPr>
          <w:p w14:paraId="1449CF41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Container 40 feet</w:t>
            </w:r>
          </w:p>
        </w:tc>
        <w:tc>
          <w:tcPr>
            <w:tcW w:w="992" w:type="dxa"/>
            <w:vAlign w:val="center"/>
          </w:tcPr>
          <w:p w14:paraId="6EA0B518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26505AAC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86" w:type="dxa"/>
            <w:vAlign w:val="center"/>
          </w:tcPr>
          <w:p w14:paraId="73B3432F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3F2565F3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056" w:type="dxa"/>
            <w:vAlign w:val="center"/>
          </w:tcPr>
          <w:p w14:paraId="18C4E921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18" w:type="dxa"/>
            <w:vAlign w:val="center"/>
          </w:tcPr>
          <w:p w14:paraId="55306643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</w:tr>
      <w:tr w:rsidR="00BB3F79" w14:paraId="5297EE24" w14:textId="77777777" w:rsidTr="00836714">
        <w:trPr>
          <w:jc w:val="center"/>
        </w:trPr>
        <w:tc>
          <w:tcPr>
            <w:tcW w:w="710" w:type="dxa"/>
            <w:vAlign w:val="center"/>
          </w:tcPr>
          <w:p w14:paraId="118D54BF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7</w:t>
            </w:r>
          </w:p>
        </w:tc>
        <w:tc>
          <w:tcPr>
            <w:tcW w:w="1808" w:type="dxa"/>
            <w:vAlign w:val="center"/>
          </w:tcPr>
          <w:p w14:paraId="75F8E326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Xe quá khổ giới hạn</w:t>
            </w:r>
          </w:p>
        </w:tc>
        <w:tc>
          <w:tcPr>
            <w:tcW w:w="992" w:type="dxa"/>
            <w:vAlign w:val="center"/>
          </w:tcPr>
          <w:p w14:paraId="682F18BF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71D53F9C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86" w:type="dxa"/>
            <w:vAlign w:val="center"/>
          </w:tcPr>
          <w:p w14:paraId="1CF636EA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2CA57092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056" w:type="dxa"/>
            <w:vAlign w:val="center"/>
          </w:tcPr>
          <w:p w14:paraId="61DC6867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18" w:type="dxa"/>
            <w:vAlign w:val="center"/>
          </w:tcPr>
          <w:p w14:paraId="5F9E2FAD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</w:tr>
      <w:tr w:rsidR="00BB3F79" w14:paraId="37792D67" w14:textId="77777777" w:rsidTr="00836714">
        <w:trPr>
          <w:jc w:val="center"/>
        </w:trPr>
        <w:tc>
          <w:tcPr>
            <w:tcW w:w="710" w:type="dxa"/>
            <w:vAlign w:val="center"/>
          </w:tcPr>
          <w:p w14:paraId="2997C34E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8</w:t>
            </w:r>
          </w:p>
        </w:tc>
        <w:tc>
          <w:tcPr>
            <w:tcW w:w="1808" w:type="dxa"/>
            <w:vAlign w:val="center"/>
          </w:tcPr>
          <w:p w14:paraId="3E2C5436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Dịch vụ bốc, xếp hàng hóa</w:t>
            </w:r>
          </w:p>
        </w:tc>
        <w:tc>
          <w:tcPr>
            <w:tcW w:w="992" w:type="dxa"/>
            <w:vAlign w:val="center"/>
          </w:tcPr>
          <w:p w14:paraId="45A78365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4668831F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86" w:type="dxa"/>
            <w:vAlign w:val="center"/>
          </w:tcPr>
          <w:p w14:paraId="327B1667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3717349A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056" w:type="dxa"/>
            <w:vAlign w:val="center"/>
          </w:tcPr>
          <w:p w14:paraId="1049C0DB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18" w:type="dxa"/>
            <w:vAlign w:val="center"/>
          </w:tcPr>
          <w:p w14:paraId="78783AEA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</w:tr>
      <w:tr w:rsidR="00BB3F79" w14:paraId="48203380" w14:textId="77777777" w:rsidTr="00836714">
        <w:trPr>
          <w:jc w:val="center"/>
        </w:trPr>
        <w:tc>
          <w:tcPr>
            <w:tcW w:w="710" w:type="dxa"/>
            <w:vAlign w:val="center"/>
          </w:tcPr>
          <w:p w14:paraId="3ECF8EC7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9</w:t>
            </w:r>
          </w:p>
        </w:tc>
        <w:tc>
          <w:tcPr>
            <w:tcW w:w="1808" w:type="dxa"/>
            <w:vAlign w:val="center"/>
          </w:tcPr>
          <w:p w14:paraId="3BA53146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Dịch vụ lưu kho/bảo quản hàng hóa</w:t>
            </w:r>
          </w:p>
        </w:tc>
        <w:tc>
          <w:tcPr>
            <w:tcW w:w="992" w:type="dxa"/>
            <w:vAlign w:val="center"/>
          </w:tcPr>
          <w:p w14:paraId="4B60211F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41E3822C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86" w:type="dxa"/>
            <w:vAlign w:val="center"/>
          </w:tcPr>
          <w:p w14:paraId="500598A4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01BDB070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056" w:type="dxa"/>
            <w:vAlign w:val="center"/>
          </w:tcPr>
          <w:p w14:paraId="65265888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18" w:type="dxa"/>
            <w:vAlign w:val="center"/>
          </w:tcPr>
          <w:p w14:paraId="0B1F3AD2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</w:tr>
      <w:tr w:rsidR="00BB3F79" w14:paraId="7854703F" w14:textId="77777777" w:rsidTr="00836714">
        <w:trPr>
          <w:jc w:val="center"/>
        </w:trPr>
        <w:tc>
          <w:tcPr>
            <w:tcW w:w="710" w:type="dxa"/>
            <w:vAlign w:val="center"/>
          </w:tcPr>
          <w:p w14:paraId="16648B98" w14:textId="77777777" w:rsidR="00BB3F79" w:rsidRPr="00760FE6" w:rsidRDefault="005D033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10</w:t>
            </w:r>
          </w:p>
        </w:tc>
        <w:tc>
          <w:tcPr>
            <w:tcW w:w="1808" w:type="dxa"/>
            <w:vAlign w:val="center"/>
          </w:tcPr>
          <w:p w14:paraId="2A4C14BF" w14:textId="77777777" w:rsidR="00BB3F79" w:rsidRPr="00760FE6" w:rsidRDefault="005D033A">
            <w:pPr>
              <w:spacing w:line="240" w:lineRule="auto"/>
              <w:rPr>
                <w:rFonts w:cs="Times New Roman"/>
                <w:szCs w:val="26"/>
              </w:rPr>
            </w:pPr>
            <w:r w:rsidRPr="00760FE6">
              <w:rPr>
                <w:rFonts w:cs="Times New Roman"/>
                <w:szCs w:val="26"/>
              </w:rPr>
              <w:t>Dịch vụ khác (ghi rõ)</w:t>
            </w:r>
          </w:p>
        </w:tc>
        <w:tc>
          <w:tcPr>
            <w:tcW w:w="992" w:type="dxa"/>
            <w:vAlign w:val="center"/>
          </w:tcPr>
          <w:p w14:paraId="43C4A4A6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69ED5629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86" w:type="dxa"/>
            <w:vAlign w:val="center"/>
          </w:tcPr>
          <w:p w14:paraId="510F4546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51E17B3A" w14:textId="77777777" w:rsidR="00BB3F79" w:rsidRPr="00760FE6" w:rsidRDefault="00BB3F79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056" w:type="dxa"/>
            <w:vAlign w:val="center"/>
          </w:tcPr>
          <w:p w14:paraId="52413005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1218" w:type="dxa"/>
            <w:vAlign w:val="center"/>
          </w:tcPr>
          <w:p w14:paraId="29DC0264" w14:textId="77777777" w:rsidR="00BB3F79" w:rsidRPr="00760FE6" w:rsidRDefault="00BB3F79">
            <w:pPr>
              <w:spacing w:line="240" w:lineRule="auto"/>
              <w:rPr>
                <w:rFonts w:cs="Times New Roman"/>
                <w:szCs w:val="26"/>
              </w:rPr>
            </w:pPr>
          </w:p>
        </w:tc>
      </w:tr>
    </w:tbl>
    <w:p w14:paraId="5A630A62" w14:textId="77777777" w:rsidR="00BB3F79" w:rsidRPr="00760FE6" w:rsidRDefault="00836714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5D033A" w:rsidRPr="00760FE6">
        <w:rPr>
          <w:i/>
          <w:sz w:val="28"/>
          <w:szCs w:val="28"/>
        </w:rPr>
        <w:t>Lưu ý: Đối với dịch vụ xe ra, vào bến xe hàng, mức giá cụ thể không được vượt mức giá tối đa tương ứng theo Quyết định số 2372/QĐ-UBND. Đối với xe quá khổ giới hạn, mức giá tối đa bằng 1,5 lần mức giá loại xe Container 40 feet; thời gian tính thu giá dịch vụ là 24 giờ kể từ thời điểm phương tiện bắt đầu vào bến theo quy định tại Quyết định này.</w:t>
      </w:r>
    </w:p>
    <w:p w14:paraId="24924837" w14:textId="77777777" w:rsidR="00BB3F79" w:rsidRPr="00760FE6" w:rsidRDefault="0083671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5D033A" w:rsidRPr="00760FE6">
        <w:rPr>
          <w:b/>
          <w:sz w:val="28"/>
          <w:szCs w:val="28"/>
        </w:rPr>
        <w:t>V. TÀI LIỆU GỬI KÈM</w:t>
      </w:r>
    </w:p>
    <w:p w14:paraId="1AE92E10" w14:textId="77777777" w:rsidR="00BB3F79" w:rsidRPr="00760FE6" w:rsidRDefault="008367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760FE6">
        <w:rPr>
          <w:sz w:val="28"/>
          <w:szCs w:val="28"/>
        </w:rPr>
        <w:t>□ Quyết định công bố đưa bến xe hàng vào khai thác và văn bản điều chỉnh/công bố lại (nếu có).</w:t>
      </w:r>
    </w:p>
    <w:p w14:paraId="7E98EB9C" w14:textId="77777777" w:rsidR="00BB3F79" w:rsidRPr="00760FE6" w:rsidRDefault="008367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760FE6">
        <w:rPr>
          <w:sz w:val="28"/>
          <w:szCs w:val="28"/>
        </w:rPr>
        <w:t>□ Sơ đồ mặt bằng, tài liệu thể hiện quy mô và loại bến.</w:t>
      </w:r>
    </w:p>
    <w:p w14:paraId="4B93AAAB" w14:textId="77777777" w:rsidR="00BB3F79" w:rsidRPr="00760FE6" w:rsidRDefault="0083671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5D033A" w:rsidRPr="00760FE6">
        <w:rPr>
          <w:sz w:val="28"/>
          <w:szCs w:val="28"/>
        </w:rPr>
        <w:t>□ Tài liệu/bản đối chiếu QCVN 114:2024/BGTVT; hình ảnh hiện trạng các hạng mục.</w:t>
      </w:r>
    </w:p>
    <w:p w14:paraId="7B074AA5" w14:textId="77777777" w:rsidR="00BB3F79" w:rsidRPr="00760FE6" w:rsidRDefault="008367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760FE6">
        <w:rPr>
          <w:sz w:val="28"/>
          <w:szCs w:val="28"/>
        </w:rPr>
        <w:t xml:space="preserve"> Phương án, tiến độ đầu tư/khắc phục các nội dung chưa đáp ứng.</w:t>
      </w:r>
    </w:p>
    <w:p w14:paraId="61C784B0" w14:textId="77777777" w:rsidR="00BB3F79" w:rsidRPr="00760FE6" w:rsidRDefault="008367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033A" w:rsidRPr="00760FE6">
        <w:rPr>
          <w:sz w:val="28"/>
          <w:szCs w:val="28"/>
        </w:rPr>
        <w:t>□ Văn bản kê khai giá và tài liệu niêm yết/công bố giá (nếu có).</w:t>
      </w:r>
    </w:p>
    <w:p w14:paraId="3E3A51BE" w14:textId="77777777" w:rsidR="00BB3F79" w:rsidRDefault="00836714">
      <w:pPr>
        <w:jc w:val="both"/>
      </w:pPr>
      <w:r>
        <w:rPr>
          <w:sz w:val="28"/>
          <w:szCs w:val="28"/>
        </w:rPr>
        <w:tab/>
      </w:r>
      <w:r w:rsidR="005D033A" w:rsidRPr="00760FE6">
        <w:rPr>
          <w:sz w:val="28"/>
          <w:szCs w:val="28"/>
        </w:rPr>
        <w:t>□ Tài liệu khác: .......................................................................................</w:t>
      </w:r>
      <w:r>
        <w:rPr>
          <w:sz w:val="28"/>
          <w:szCs w:val="28"/>
        </w:rPr>
        <w:t>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28"/>
        <w:gridCol w:w="5128"/>
      </w:tblGrid>
      <w:tr w:rsidR="00BB3F79" w14:paraId="08329049" w14:textId="77777777"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EBEE3" w14:textId="77777777" w:rsidR="00836714" w:rsidRDefault="0083671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73CDF4A3" w14:textId="77777777" w:rsidR="00BB3F79" w:rsidRPr="00760FE6" w:rsidRDefault="005D033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60FE6">
              <w:rPr>
                <w:b/>
                <w:sz w:val="28"/>
                <w:szCs w:val="28"/>
              </w:rPr>
              <w:t>Người lập biểu</w:t>
            </w:r>
            <w:r w:rsidRPr="00760FE6">
              <w:rPr>
                <w:b/>
                <w:sz w:val="28"/>
                <w:szCs w:val="28"/>
              </w:rPr>
              <w:br/>
            </w:r>
            <w:r w:rsidRPr="00760FE6">
              <w:rPr>
                <w:i/>
                <w:sz w:val="28"/>
                <w:szCs w:val="28"/>
              </w:rPr>
              <w:t>(Ký, ghi rõ họ tên)</w:t>
            </w:r>
            <w:r w:rsidRPr="00760FE6">
              <w:rPr>
                <w:b/>
                <w:sz w:val="28"/>
                <w:szCs w:val="28"/>
              </w:rPr>
              <w:br/>
            </w:r>
            <w:r w:rsidRPr="00760FE6">
              <w:rPr>
                <w:b/>
                <w:sz w:val="28"/>
                <w:szCs w:val="28"/>
              </w:rPr>
              <w:br/>
            </w:r>
            <w:r w:rsidRPr="00760FE6">
              <w:rPr>
                <w:b/>
                <w:sz w:val="28"/>
                <w:szCs w:val="28"/>
              </w:rPr>
              <w:br/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EF9D1" w14:textId="77777777" w:rsidR="00BB3F79" w:rsidRPr="00760FE6" w:rsidRDefault="005D033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60FE6">
              <w:rPr>
                <w:b/>
                <w:sz w:val="28"/>
                <w:szCs w:val="28"/>
              </w:rPr>
              <w:t>ĐẠI DIỆN ĐƠN VỊ</w:t>
            </w:r>
            <w:r w:rsidRPr="00760FE6">
              <w:rPr>
                <w:b/>
                <w:sz w:val="28"/>
                <w:szCs w:val="28"/>
              </w:rPr>
              <w:br/>
            </w:r>
            <w:r w:rsidRPr="00760FE6">
              <w:rPr>
                <w:i/>
                <w:sz w:val="28"/>
                <w:szCs w:val="28"/>
              </w:rPr>
              <w:t>(Ký, ghi rõ họ tên, chức vụ và đóng dấu)</w:t>
            </w:r>
            <w:r w:rsidRPr="00760FE6">
              <w:rPr>
                <w:i/>
                <w:sz w:val="28"/>
                <w:szCs w:val="28"/>
              </w:rPr>
              <w:br/>
            </w:r>
            <w:r w:rsidRPr="00760FE6">
              <w:rPr>
                <w:b/>
                <w:sz w:val="28"/>
                <w:szCs w:val="28"/>
              </w:rPr>
              <w:br/>
            </w:r>
            <w:r w:rsidRPr="00760FE6">
              <w:rPr>
                <w:b/>
                <w:sz w:val="28"/>
                <w:szCs w:val="28"/>
              </w:rPr>
              <w:br/>
            </w:r>
          </w:p>
        </w:tc>
      </w:tr>
    </w:tbl>
    <w:p w14:paraId="16D5ED54" w14:textId="77777777" w:rsidR="005D033A" w:rsidRDefault="005D033A"/>
    <w:sectPr w:rsidR="005D033A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728A8"/>
    <w:rsid w:val="0029639D"/>
    <w:rsid w:val="00326F90"/>
    <w:rsid w:val="003B083C"/>
    <w:rsid w:val="005D033A"/>
    <w:rsid w:val="0069388C"/>
    <w:rsid w:val="00724691"/>
    <w:rsid w:val="00760FE6"/>
    <w:rsid w:val="007D0FE7"/>
    <w:rsid w:val="00836714"/>
    <w:rsid w:val="00A30270"/>
    <w:rsid w:val="00A63AFB"/>
    <w:rsid w:val="00AA1D8D"/>
    <w:rsid w:val="00B47730"/>
    <w:rsid w:val="00BB3F7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A13B0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984B80-48DF-45B5-B86B-3392E4D43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6749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ismail - [2010]</cp:lastModifiedBy>
  <cp:revision>7</cp:revision>
  <dcterms:created xsi:type="dcterms:W3CDTF">2013-12-23T23:15:00Z</dcterms:created>
  <dcterms:modified xsi:type="dcterms:W3CDTF">2026-09-21T09:27:00Z</dcterms:modified>
  <cp:category/>
</cp:coreProperties>
</file>