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F56" w:rsidRPr="00656CF7" w:rsidRDefault="00012F56" w:rsidP="00012F56">
      <w:pPr>
        <w:spacing w:after="0" w:line="240" w:lineRule="auto"/>
        <w:jc w:val="center"/>
        <w:rPr>
          <w:i/>
          <w:sz w:val="24"/>
          <w:szCs w:val="24"/>
        </w:rPr>
      </w:pPr>
      <w:r w:rsidRPr="00656CF7">
        <w:rPr>
          <w:sz w:val="24"/>
          <w:szCs w:val="24"/>
        </w:rPr>
        <w:t xml:space="preserve">                                                                                                                                  </w:t>
      </w:r>
      <w:r w:rsidRPr="00656CF7">
        <w:rPr>
          <w:i/>
          <w:sz w:val="24"/>
          <w:szCs w:val="24"/>
        </w:rPr>
        <w:t>Mẫu số 09</w:t>
      </w:r>
    </w:p>
    <w:p w:rsidR="00012F56" w:rsidRPr="00656CF7" w:rsidRDefault="00012F56" w:rsidP="00012F56">
      <w:pPr>
        <w:spacing w:after="0" w:line="240" w:lineRule="auto"/>
        <w:jc w:val="right"/>
        <w:rPr>
          <w:i/>
          <w:sz w:val="24"/>
          <w:szCs w:val="24"/>
        </w:rPr>
      </w:pPr>
      <w:r w:rsidRPr="00656CF7">
        <w:rPr>
          <w:i/>
          <w:sz w:val="24"/>
          <w:szCs w:val="24"/>
        </w:rPr>
        <w:t>(Ban hành kèm theo Ngh</w:t>
      </w:r>
      <w:r w:rsidR="00616016" w:rsidRPr="00656CF7">
        <w:rPr>
          <w:i/>
          <w:sz w:val="24"/>
          <w:szCs w:val="24"/>
        </w:rPr>
        <w:t>ị</w:t>
      </w:r>
      <w:r w:rsidRPr="00656CF7">
        <w:rPr>
          <w:i/>
          <w:sz w:val="24"/>
          <w:szCs w:val="24"/>
        </w:rPr>
        <w:t xml:space="preserve"> định số 78/2025/NĐ-CP ngày 01/4/2025 của Chính phủ)</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11198"/>
      </w:tblGrid>
      <w:tr w:rsidR="003073E9" w:rsidRPr="00656CF7" w:rsidTr="009C5D3E">
        <w:tc>
          <w:tcPr>
            <w:tcW w:w="3085" w:type="dxa"/>
          </w:tcPr>
          <w:p w:rsidR="003073E9" w:rsidRPr="00656CF7" w:rsidRDefault="003073E9" w:rsidP="003073E9">
            <w:pPr>
              <w:jc w:val="center"/>
              <w:rPr>
                <w:sz w:val="24"/>
                <w:szCs w:val="24"/>
              </w:rPr>
            </w:pPr>
            <w:r w:rsidRPr="00656CF7">
              <w:rPr>
                <w:sz w:val="24"/>
                <w:szCs w:val="24"/>
              </w:rPr>
              <w:t>UBND TỈNH LẠNG SƠN</w:t>
            </w:r>
          </w:p>
          <w:p w:rsidR="003073E9" w:rsidRPr="00656CF7" w:rsidRDefault="003073E9" w:rsidP="00B953D8">
            <w:pPr>
              <w:jc w:val="center"/>
              <w:rPr>
                <w:b/>
                <w:sz w:val="24"/>
                <w:szCs w:val="24"/>
              </w:rPr>
            </w:pPr>
            <w:r w:rsidRPr="00656CF7">
              <w:rPr>
                <w:b/>
                <w:noProof/>
                <w:sz w:val="24"/>
                <w:szCs w:val="24"/>
              </w:rPr>
              <mc:AlternateContent>
                <mc:Choice Requires="wps">
                  <w:drawing>
                    <wp:anchor distT="0" distB="0" distL="114300" distR="114300" simplePos="0" relativeHeight="251655168" behindDoc="0" locked="0" layoutInCell="1" allowOverlap="1" wp14:anchorId="63558CE6" wp14:editId="640B3017">
                      <wp:simplePos x="0" y="0"/>
                      <wp:positionH relativeFrom="column">
                        <wp:posOffset>616991</wp:posOffset>
                      </wp:positionH>
                      <wp:positionV relativeFrom="paragraph">
                        <wp:posOffset>180645</wp:posOffset>
                      </wp:positionV>
                      <wp:extent cx="504190" cy="1"/>
                      <wp:effectExtent l="0" t="0" r="10160" b="19050"/>
                      <wp:wrapNone/>
                      <wp:docPr id="1" name="Straight Connector 1"/>
                      <wp:cNvGraphicFramePr/>
                      <a:graphic xmlns:a="http://schemas.openxmlformats.org/drawingml/2006/main">
                        <a:graphicData uri="http://schemas.microsoft.com/office/word/2010/wordprocessingShape">
                          <wps:wsp>
                            <wps:cNvCnPr/>
                            <wps:spPr>
                              <a:xfrm flipV="1">
                                <a:off x="0" y="0"/>
                                <a:ext cx="50419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2A675F67" id="Straight Connector 1" o:spid="_x0000_s1026" style="position:absolute;flip:y;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6pt,14.2pt" to="8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" strokecolor="#4579b8 [3044]"/>
                  </w:pict>
                </mc:Fallback>
              </mc:AlternateContent>
            </w:r>
            <w:r w:rsidRPr="00656CF7">
              <w:rPr>
                <w:b/>
                <w:sz w:val="24"/>
                <w:szCs w:val="24"/>
              </w:rPr>
              <w:t xml:space="preserve">SỞ </w:t>
            </w:r>
            <w:r w:rsidR="00B953D8">
              <w:rPr>
                <w:b/>
                <w:sz w:val="24"/>
                <w:szCs w:val="24"/>
              </w:rPr>
              <w:t>XÂY DỰNG</w:t>
            </w:r>
          </w:p>
        </w:tc>
        <w:tc>
          <w:tcPr>
            <w:tcW w:w="11198" w:type="dxa"/>
          </w:tcPr>
          <w:p w:rsidR="003073E9" w:rsidRPr="00656CF7" w:rsidRDefault="003073E9" w:rsidP="003073E9">
            <w:pPr>
              <w:jc w:val="center"/>
              <w:rPr>
                <w:b/>
                <w:sz w:val="24"/>
                <w:szCs w:val="24"/>
              </w:rPr>
            </w:pPr>
            <w:r w:rsidRPr="00656CF7">
              <w:rPr>
                <w:b/>
                <w:sz w:val="24"/>
                <w:szCs w:val="24"/>
              </w:rPr>
              <w:t>CỘNG HÒA XÃ HỘI CHỦ NGHĨA VIỆT NAM</w:t>
            </w:r>
          </w:p>
          <w:p w:rsidR="003073E9" w:rsidRPr="00656CF7" w:rsidRDefault="003073E9" w:rsidP="003073E9">
            <w:pPr>
              <w:jc w:val="center"/>
              <w:rPr>
                <w:b/>
                <w:sz w:val="24"/>
                <w:szCs w:val="24"/>
              </w:rPr>
            </w:pPr>
            <w:r w:rsidRPr="00656CF7">
              <w:rPr>
                <w:b/>
                <w:sz w:val="24"/>
                <w:szCs w:val="24"/>
              </w:rPr>
              <w:t>Độc lập - Tự do - Hạnh phúc</w:t>
            </w:r>
          </w:p>
          <w:p w:rsidR="003073E9" w:rsidRPr="00656CF7" w:rsidRDefault="003073E9" w:rsidP="003073E9">
            <w:pPr>
              <w:jc w:val="center"/>
              <w:rPr>
                <w:i/>
                <w:sz w:val="24"/>
                <w:szCs w:val="24"/>
              </w:rPr>
            </w:pPr>
            <w:r w:rsidRPr="00656CF7">
              <w:rPr>
                <w:i/>
                <w:noProof/>
                <w:sz w:val="24"/>
                <w:szCs w:val="24"/>
              </w:rPr>
              <mc:AlternateContent>
                <mc:Choice Requires="wps">
                  <w:drawing>
                    <wp:anchor distT="0" distB="0" distL="114300" distR="114300" simplePos="0" relativeHeight="251656192" behindDoc="0" locked="0" layoutInCell="1" allowOverlap="1" wp14:anchorId="1C40C8B6" wp14:editId="7C60A63C">
                      <wp:simplePos x="0" y="0"/>
                      <wp:positionH relativeFrom="column">
                        <wp:posOffset>2378660</wp:posOffset>
                      </wp:positionH>
                      <wp:positionV relativeFrom="paragraph">
                        <wp:posOffset>35306</wp:posOffset>
                      </wp:positionV>
                      <wp:extent cx="2165299"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216529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56578CAE"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87.3pt,2.8pt" to="357.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" strokecolor="#4579b8 [3044]"/>
                  </w:pict>
                </mc:Fallback>
              </mc:AlternateContent>
            </w:r>
          </w:p>
          <w:p w:rsidR="003073E9" w:rsidRPr="00656CF7" w:rsidRDefault="003073E9" w:rsidP="00047902">
            <w:pPr>
              <w:jc w:val="center"/>
              <w:rPr>
                <w:i/>
                <w:sz w:val="24"/>
                <w:szCs w:val="24"/>
              </w:rPr>
            </w:pPr>
            <w:r w:rsidRPr="00656CF7">
              <w:rPr>
                <w:i/>
                <w:sz w:val="24"/>
                <w:szCs w:val="24"/>
              </w:rPr>
              <w:t xml:space="preserve">Lạng Sơn, ngày </w:t>
            </w:r>
            <w:r w:rsidR="00047902">
              <w:rPr>
                <w:i/>
                <w:sz w:val="24"/>
                <w:szCs w:val="24"/>
              </w:rPr>
              <w:t>09</w:t>
            </w:r>
            <w:r w:rsidRPr="00656CF7">
              <w:rPr>
                <w:i/>
                <w:sz w:val="24"/>
                <w:szCs w:val="24"/>
              </w:rPr>
              <w:t xml:space="preserve"> tháng </w:t>
            </w:r>
            <w:r w:rsidR="00047902">
              <w:rPr>
                <w:i/>
                <w:sz w:val="24"/>
                <w:szCs w:val="24"/>
              </w:rPr>
              <w:t>6</w:t>
            </w:r>
            <w:r w:rsidRPr="00656CF7">
              <w:rPr>
                <w:i/>
                <w:sz w:val="24"/>
                <w:szCs w:val="24"/>
              </w:rPr>
              <w:t xml:space="preserve"> năm 202</w:t>
            </w:r>
            <w:r w:rsidR="0003099A" w:rsidRPr="00656CF7">
              <w:rPr>
                <w:i/>
                <w:sz w:val="24"/>
                <w:szCs w:val="24"/>
              </w:rPr>
              <w:t>5</w:t>
            </w:r>
          </w:p>
        </w:tc>
      </w:tr>
    </w:tbl>
    <w:p w:rsidR="003073E9" w:rsidRPr="00656CF7" w:rsidRDefault="003073E9" w:rsidP="003073E9">
      <w:pPr>
        <w:spacing w:after="0" w:line="240" w:lineRule="auto"/>
        <w:jc w:val="center"/>
        <w:rPr>
          <w:b/>
          <w:sz w:val="24"/>
          <w:szCs w:val="24"/>
        </w:rPr>
      </w:pPr>
    </w:p>
    <w:p w:rsidR="00B953D8" w:rsidRDefault="003073E9" w:rsidP="00B953D8">
      <w:pPr>
        <w:spacing w:after="0" w:line="240" w:lineRule="auto"/>
        <w:jc w:val="center"/>
        <w:rPr>
          <w:b/>
          <w:szCs w:val="28"/>
        </w:rPr>
      </w:pPr>
      <w:r w:rsidRPr="00656CF7">
        <w:rPr>
          <w:b/>
          <w:szCs w:val="28"/>
        </w:rPr>
        <w:t xml:space="preserve">Bản tổng hợp </w:t>
      </w:r>
      <w:r w:rsidR="0003099A" w:rsidRPr="00656CF7">
        <w:rPr>
          <w:b/>
          <w:szCs w:val="28"/>
        </w:rPr>
        <w:t xml:space="preserve">ý kiến, tiếp thu, </w:t>
      </w:r>
      <w:r w:rsidRPr="00656CF7">
        <w:rPr>
          <w:b/>
          <w:szCs w:val="28"/>
        </w:rPr>
        <w:t xml:space="preserve">giải trình ý kiến góp ý </w:t>
      </w:r>
      <w:r w:rsidR="0003099A" w:rsidRPr="00656CF7">
        <w:rPr>
          <w:b/>
          <w:szCs w:val="28"/>
        </w:rPr>
        <w:t>đố</w:t>
      </w:r>
      <w:r w:rsidR="00EA5F04" w:rsidRPr="00656CF7">
        <w:rPr>
          <w:b/>
          <w:szCs w:val="28"/>
        </w:rPr>
        <w:t>i vớ</w:t>
      </w:r>
      <w:r w:rsidR="0003099A" w:rsidRPr="00656CF7">
        <w:rPr>
          <w:b/>
          <w:szCs w:val="28"/>
        </w:rPr>
        <w:t xml:space="preserve">i dự thảo </w:t>
      </w:r>
    </w:p>
    <w:p w:rsidR="00B953D8" w:rsidRPr="00B953D8" w:rsidRDefault="00B953D8" w:rsidP="00B953D8">
      <w:pPr>
        <w:spacing w:after="0" w:line="240" w:lineRule="auto"/>
        <w:jc w:val="center"/>
        <w:rPr>
          <w:b/>
          <w:iCs/>
          <w:spacing w:val="2"/>
          <w:szCs w:val="28"/>
        </w:rPr>
      </w:pPr>
      <w:r w:rsidRPr="00152272">
        <w:rPr>
          <w:b/>
          <w:iCs/>
          <w:spacing w:val="2"/>
          <w:szCs w:val="28"/>
        </w:rPr>
        <w:t>Quy định chức năng, nhiệm vụ, quyền hạn và cơ cấu tổ chức của Sở Xây dựng tỉnh Lạng Sơn</w:t>
      </w:r>
    </w:p>
    <w:p w:rsidR="00675A90" w:rsidRPr="00656CF7" w:rsidRDefault="00C4580B" w:rsidP="00B953D8">
      <w:pPr>
        <w:jc w:val="center"/>
        <w:rPr>
          <w:b/>
          <w:szCs w:val="28"/>
        </w:rPr>
      </w:pPr>
      <w:r w:rsidRPr="00656CF7">
        <w:rPr>
          <w:b/>
          <w:noProof/>
          <w:szCs w:val="28"/>
        </w:rPr>
        <mc:AlternateContent>
          <mc:Choice Requires="wps">
            <w:drawing>
              <wp:anchor distT="0" distB="0" distL="114300" distR="114300" simplePos="0" relativeHeight="251658240" behindDoc="0" locked="0" layoutInCell="1" allowOverlap="1" wp14:anchorId="3B196EE3" wp14:editId="59BFC431">
                <wp:simplePos x="0" y="0"/>
                <wp:positionH relativeFrom="column">
                  <wp:posOffset>2854325</wp:posOffset>
                </wp:positionH>
                <wp:positionV relativeFrom="paragraph">
                  <wp:posOffset>-5715</wp:posOffset>
                </wp:positionV>
                <wp:extent cx="36480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3648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75pt,-.45pt" to="5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" strokecolor="#4579b8 [3044]"/>
            </w:pict>
          </mc:Fallback>
        </mc:AlternateContent>
      </w:r>
    </w:p>
    <w:p w:rsidR="00C4580B" w:rsidRPr="00B953D8" w:rsidRDefault="000E2D76" w:rsidP="000E2D76">
      <w:pPr>
        <w:spacing w:after="0" w:line="240" w:lineRule="auto"/>
        <w:jc w:val="both"/>
        <w:rPr>
          <w:b/>
          <w:szCs w:val="28"/>
        </w:rPr>
      </w:pPr>
      <w:r>
        <w:rPr>
          <w:szCs w:val="28"/>
        </w:rPr>
        <w:tab/>
      </w:r>
      <w:bookmarkStart w:id="0" w:name="_GoBack"/>
      <w:bookmarkEnd w:id="0"/>
      <w:r w:rsidR="00675A90" w:rsidRPr="00656CF7">
        <w:rPr>
          <w:szCs w:val="28"/>
        </w:rPr>
        <w:t xml:space="preserve">Căn cứ </w:t>
      </w:r>
      <w:r w:rsidR="0003099A" w:rsidRPr="00656CF7">
        <w:rPr>
          <w:szCs w:val="28"/>
        </w:rPr>
        <w:t xml:space="preserve">Luật ban hành văn bản quy phạm pháp luật, Sở </w:t>
      </w:r>
      <w:r>
        <w:rPr>
          <w:szCs w:val="28"/>
        </w:rPr>
        <w:t xml:space="preserve">Xây dựng </w:t>
      </w:r>
      <w:r w:rsidR="0003099A" w:rsidRPr="00656CF7">
        <w:rPr>
          <w:szCs w:val="28"/>
        </w:rPr>
        <w:t xml:space="preserve">đã tổ chức lấy ý kiến </w:t>
      </w:r>
      <w:r w:rsidR="00B953D8" w:rsidRPr="00B953D8">
        <w:rPr>
          <w:szCs w:val="28"/>
        </w:rPr>
        <w:t xml:space="preserve">dự thảo </w:t>
      </w:r>
      <w:r w:rsidR="00B953D8" w:rsidRPr="00B953D8">
        <w:rPr>
          <w:iCs/>
          <w:spacing w:val="2"/>
          <w:szCs w:val="28"/>
        </w:rPr>
        <w:t>Quy định chức năng, nhiệm vụ, quyền hạn và cơ cấu tổ chức của Sở Xây dựng tỉnh Lạng Sơn</w:t>
      </w:r>
      <w:r w:rsidR="00C4580B" w:rsidRPr="00B953D8">
        <w:rPr>
          <w:bCs/>
          <w:szCs w:val="28"/>
          <w:lang w:val="nl-NL"/>
        </w:rPr>
        <w:t>.</w:t>
      </w:r>
    </w:p>
    <w:p w:rsidR="007E7339" w:rsidRPr="00656CF7" w:rsidRDefault="007E7339" w:rsidP="007E7339">
      <w:pPr>
        <w:spacing w:before="120" w:after="0" w:line="240" w:lineRule="auto"/>
        <w:ind w:firstLine="720"/>
        <w:jc w:val="both"/>
        <w:rPr>
          <w:szCs w:val="28"/>
        </w:rPr>
      </w:pPr>
      <w:r w:rsidRPr="00656CF7">
        <w:rPr>
          <w:szCs w:val="28"/>
        </w:rPr>
        <w:t>1. T</w:t>
      </w:r>
      <w:r w:rsidR="00675A90" w:rsidRPr="00656CF7">
        <w:rPr>
          <w:szCs w:val="28"/>
        </w:rPr>
        <w:t xml:space="preserve">ổng số </w:t>
      </w:r>
      <w:r w:rsidRPr="00656CF7">
        <w:rPr>
          <w:szCs w:val="28"/>
        </w:rPr>
        <w:t xml:space="preserve">cơ quan, tổ chức, cá nhân đã gửi xin ý kiến góp ý: </w:t>
      </w:r>
      <w:r w:rsidR="006B6EC6">
        <w:rPr>
          <w:szCs w:val="28"/>
        </w:rPr>
        <w:t>18</w:t>
      </w:r>
      <w:r w:rsidR="00FF7B1D" w:rsidRPr="00656CF7">
        <w:rPr>
          <w:szCs w:val="28"/>
        </w:rPr>
        <w:t xml:space="preserve"> cơ quan</w:t>
      </w:r>
      <w:r w:rsidRPr="00656CF7">
        <w:rPr>
          <w:szCs w:val="28"/>
        </w:rPr>
        <w:t>; tổng số ý kiến nhận được:</w:t>
      </w:r>
      <w:r w:rsidR="00FF7B1D" w:rsidRPr="00656CF7">
        <w:rPr>
          <w:szCs w:val="28"/>
        </w:rPr>
        <w:t xml:space="preserve"> </w:t>
      </w:r>
      <w:r w:rsidR="006B6EC6">
        <w:rPr>
          <w:szCs w:val="28"/>
        </w:rPr>
        <w:t>1</w:t>
      </w:r>
      <w:r w:rsidR="000E2D76">
        <w:rPr>
          <w:szCs w:val="28"/>
        </w:rPr>
        <w:t>7</w:t>
      </w:r>
      <w:r w:rsidR="006B6EC6">
        <w:rPr>
          <w:szCs w:val="28"/>
        </w:rPr>
        <w:t>/18</w:t>
      </w:r>
      <w:r w:rsidR="000359EF" w:rsidRPr="00656CF7">
        <w:rPr>
          <w:szCs w:val="28"/>
        </w:rPr>
        <w:t xml:space="preserve"> </w:t>
      </w:r>
      <w:r w:rsidR="00FF7B1D" w:rsidRPr="00656CF7">
        <w:rPr>
          <w:szCs w:val="28"/>
        </w:rPr>
        <w:t>cơ quan</w:t>
      </w:r>
      <w:r w:rsidR="00C4580B" w:rsidRPr="00656CF7">
        <w:rPr>
          <w:szCs w:val="28"/>
        </w:rPr>
        <w:t xml:space="preserve"> (Các Sở chưa có Văn bản tham gia ý kiến</w:t>
      </w:r>
      <w:r w:rsidR="007B6B8C" w:rsidRPr="00656CF7">
        <w:rPr>
          <w:szCs w:val="28"/>
        </w:rPr>
        <w:t xml:space="preserve"> tính đến 17 g</w:t>
      </w:r>
      <w:r w:rsidR="000E2D76">
        <w:rPr>
          <w:szCs w:val="28"/>
        </w:rPr>
        <w:t>i</w:t>
      </w:r>
      <w:r w:rsidR="007B6B8C" w:rsidRPr="00656CF7">
        <w:rPr>
          <w:szCs w:val="28"/>
        </w:rPr>
        <w:t>ờ</w:t>
      </w:r>
      <w:r w:rsidR="006B6EC6">
        <w:rPr>
          <w:szCs w:val="28"/>
        </w:rPr>
        <w:t xml:space="preserve"> 00 phut, ngày 06/6</w:t>
      </w:r>
      <w:r w:rsidR="007B6B8C" w:rsidRPr="00656CF7">
        <w:rPr>
          <w:szCs w:val="28"/>
        </w:rPr>
        <w:t>/2025</w:t>
      </w:r>
      <w:r w:rsidR="00C4580B" w:rsidRPr="00656CF7">
        <w:rPr>
          <w:szCs w:val="28"/>
        </w:rPr>
        <w:t>)</w:t>
      </w:r>
      <w:r w:rsidR="00FE3373" w:rsidRPr="00656CF7">
        <w:rPr>
          <w:szCs w:val="28"/>
        </w:rPr>
        <w:t>.</w:t>
      </w:r>
    </w:p>
    <w:p w:rsidR="007E7339" w:rsidRPr="00656CF7" w:rsidRDefault="007E7339" w:rsidP="007E7339">
      <w:pPr>
        <w:spacing w:before="120" w:after="0" w:line="240" w:lineRule="auto"/>
        <w:ind w:firstLine="720"/>
        <w:jc w:val="both"/>
        <w:rPr>
          <w:szCs w:val="28"/>
        </w:rPr>
      </w:pPr>
      <w:r w:rsidRPr="00656CF7">
        <w:rPr>
          <w:szCs w:val="28"/>
        </w:rPr>
        <w:t>2. Kết quả cụ thể như sau:</w:t>
      </w:r>
    </w:p>
    <w:p w:rsidR="00675A90" w:rsidRPr="00656CF7" w:rsidRDefault="00675A90" w:rsidP="003073E9">
      <w:pPr>
        <w:spacing w:after="0" w:line="240" w:lineRule="auto"/>
        <w:jc w:val="center"/>
        <w:rPr>
          <w:b/>
          <w:sz w:val="24"/>
          <w:szCs w:val="24"/>
        </w:rPr>
      </w:pPr>
    </w:p>
    <w:tbl>
      <w:tblPr>
        <w:tblStyle w:val="TableGrid"/>
        <w:tblW w:w="14566" w:type="dxa"/>
        <w:tblLook w:val="04A0" w:firstRow="1" w:lastRow="0" w:firstColumn="1" w:lastColumn="0" w:noHBand="0" w:noVBand="1"/>
      </w:tblPr>
      <w:tblGrid>
        <w:gridCol w:w="1951"/>
        <w:gridCol w:w="1559"/>
        <w:gridCol w:w="8647"/>
        <w:gridCol w:w="2409"/>
      </w:tblGrid>
      <w:tr w:rsidR="00346989" w:rsidRPr="00656CF7" w:rsidTr="00F5138B">
        <w:trPr>
          <w:tblHeader/>
        </w:trPr>
        <w:tc>
          <w:tcPr>
            <w:tcW w:w="1951" w:type="dxa"/>
            <w:vAlign w:val="center"/>
          </w:tcPr>
          <w:p w:rsidR="008E05B8" w:rsidRPr="00656CF7" w:rsidRDefault="008E05B8" w:rsidP="0078057E">
            <w:pPr>
              <w:jc w:val="center"/>
              <w:rPr>
                <w:b/>
                <w:sz w:val="24"/>
                <w:szCs w:val="24"/>
              </w:rPr>
            </w:pPr>
            <w:r w:rsidRPr="00656CF7">
              <w:rPr>
                <w:b/>
                <w:sz w:val="24"/>
                <w:szCs w:val="24"/>
              </w:rPr>
              <w:t>NHÓM CHÍNH SÁCH HOẶC NHÓM VẤN ĐỀ, ĐIỀU, KHOẢN</w:t>
            </w:r>
          </w:p>
        </w:tc>
        <w:tc>
          <w:tcPr>
            <w:tcW w:w="1559" w:type="dxa"/>
            <w:vAlign w:val="center"/>
          </w:tcPr>
          <w:p w:rsidR="008E05B8" w:rsidRPr="00656CF7" w:rsidRDefault="008E05B8" w:rsidP="0078057E">
            <w:pPr>
              <w:jc w:val="center"/>
              <w:rPr>
                <w:b/>
                <w:sz w:val="24"/>
                <w:szCs w:val="24"/>
              </w:rPr>
            </w:pPr>
            <w:r w:rsidRPr="00656CF7">
              <w:rPr>
                <w:b/>
                <w:sz w:val="24"/>
                <w:szCs w:val="24"/>
              </w:rPr>
              <w:t>CHỦ THỂ GÓP Ý</w:t>
            </w:r>
          </w:p>
        </w:tc>
        <w:tc>
          <w:tcPr>
            <w:tcW w:w="8647" w:type="dxa"/>
          </w:tcPr>
          <w:p w:rsidR="008E05B8" w:rsidRPr="00656CF7" w:rsidRDefault="008E05B8" w:rsidP="0078057E">
            <w:pPr>
              <w:jc w:val="center"/>
              <w:rPr>
                <w:b/>
                <w:sz w:val="24"/>
                <w:szCs w:val="24"/>
              </w:rPr>
            </w:pPr>
          </w:p>
          <w:p w:rsidR="008E05B8" w:rsidRPr="00656CF7" w:rsidRDefault="008E05B8" w:rsidP="0078057E">
            <w:pPr>
              <w:jc w:val="center"/>
              <w:rPr>
                <w:b/>
                <w:sz w:val="24"/>
                <w:szCs w:val="24"/>
              </w:rPr>
            </w:pPr>
            <w:r w:rsidRPr="00656CF7">
              <w:rPr>
                <w:b/>
                <w:sz w:val="24"/>
                <w:szCs w:val="24"/>
              </w:rPr>
              <w:t>NỘI DUNG GÓP Ý</w:t>
            </w:r>
          </w:p>
        </w:tc>
        <w:tc>
          <w:tcPr>
            <w:tcW w:w="2409" w:type="dxa"/>
            <w:vAlign w:val="center"/>
          </w:tcPr>
          <w:p w:rsidR="008E05B8" w:rsidRPr="00656CF7" w:rsidRDefault="008E05B8" w:rsidP="0078057E">
            <w:pPr>
              <w:jc w:val="center"/>
              <w:rPr>
                <w:b/>
                <w:sz w:val="24"/>
                <w:szCs w:val="24"/>
              </w:rPr>
            </w:pPr>
            <w:r w:rsidRPr="00656CF7">
              <w:rPr>
                <w:b/>
                <w:sz w:val="24"/>
                <w:szCs w:val="24"/>
              </w:rPr>
              <w:t>NỘI DUNG TIẾP THU, GIẢI TRÌNH</w:t>
            </w:r>
          </w:p>
        </w:tc>
      </w:tr>
      <w:tr w:rsidR="00346989" w:rsidRPr="00656CF7" w:rsidTr="00F5138B">
        <w:tc>
          <w:tcPr>
            <w:tcW w:w="1951" w:type="dxa"/>
            <w:vAlign w:val="center"/>
          </w:tcPr>
          <w:p w:rsidR="00AC442F" w:rsidRPr="00656CF7" w:rsidRDefault="00C82237" w:rsidP="006B6EC6">
            <w:pPr>
              <w:jc w:val="center"/>
              <w:rPr>
                <w:b/>
                <w:sz w:val="24"/>
                <w:szCs w:val="24"/>
              </w:rPr>
            </w:pPr>
            <w:r w:rsidRPr="00656CF7">
              <w:rPr>
                <w:b/>
                <w:sz w:val="24"/>
                <w:szCs w:val="24"/>
              </w:rPr>
              <w:t xml:space="preserve">Dự thảo </w:t>
            </w:r>
            <w:r w:rsidR="006B6EC6">
              <w:rPr>
                <w:b/>
                <w:sz w:val="24"/>
                <w:szCs w:val="24"/>
              </w:rPr>
              <w:t>Quyết định</w:t>
            </w:r>
          </w:p>
        </w:tc>
        <w:tc>
          <w:tcPr>
            <w:tcW w:w="1559" w:type="dxa"/>
            <w:vAlign w:val="center"/>
          </w:tcPr>
          <w:p w:rsidR="00AC442F" w:rsidRPr="00656CF7" w:rsidRDefault="00AC442F" w:rsidP="0078057E">
            <w:pPr>
              <w:rPr>
                <w:b/>
                <w:sz w:val="24"/>
                <w:szCs w:val="24"/>
              </w:rPr>
            </w:pPr>
          </w:p>
        </w:tc>
        <w:tc>
          <w:tcPr>
            <w:tcW w:w="8647" w:type="dxa"/>
          </w:tcPr>
          <w:p w:rsidR="00AC442F" w:rsidRPr="00656CF7" w:rsidRDefault="00AC442F" w:rsidP="0078057E">
            <w:pPr>
              <w:jc w:val="both"/>
              <w:rPr>
                <w:b/>
                <w:sz w:val="24"/>
                <w:szCs w:val="24"/>
              </w:rPr>
            </w:pPr>
          </w:p>
        </w:tc>
        <w:tc>
          <w:tcPr>
            <w:tcW w:w="2409" w:type="dxa"/>
            <w:vAlign w:val="center"/>
          </w:tcPr>
          <w:p w:rsidR="00AC442F" w:rsidRPr="00656CF7" w:rsidRDefault="00AC442F" w:rsidP="0078057E">
            <w:pPr>
              <w:jc w:val="both"/>
              <w:rPr>
                <w:rFonts w:cs="Times New Roman"/>
                <w:b/>
                <w:sz w:val="24"/>
                <w:szCs w:val="24"/>
              </w:rPr>
            </w:pPr>
          </w:p>
        </w:tc>
      </w:tr>
      <w:tr w:rsidR="00F5138B" w:rsidRPr="00656CF7" w:rsidTr="00F5138B">
        <w:tc>
          <w:tcPr>
            <w:tcW w:w="1951" w:type="dxa"/>
            <w:vAlign w:val="center"/>
          </w:tcPr>
          <w:p w:rsidR="00F5138B" w:rsidRPr="00656CF7" w:rsidRDefault="00F5138B" w:rsidP="0078057E">
            <w:pPr>
              <w:jc w:val="center"/>
              <w:rPr>
                <w:b/>
                <w:sz w:val="24"/>
                <w:szCs w:val="24"/>
              </w:rPr>
            </w:pPr>
          </w:p>
        </w:tc>
        <w:tc>
          <w:tcPr>
            <w:tcW w:w="1559" w:type="dxa"/>
            <w:vAlign w:val="center"/>
          </w:tcPr>
          <w:p w:rsidR="00F5138B" w:rsidRDefault="000632A8" w:rsidP="0078057E">
            <w:pPr>
              <w:rPr>
                <w:sz w:val="24"/>
                <w:szCs w:val="24"/>
              </w:rPr>
            </w:pPr>
            <w:r>
              <w:rPr>
                <w:sz w:val="24"/>
                <w:szCs w:val="24"/>
              </w:rPr>
              <w:t>Văn phòng Ban An toàn giao thông</w:t>
            </w:r>
          </w:p>
        </w:tc>
        <w:tc>
          <w:tcPr>
            <w:tcW w:w="8647" w:type="dxa"/>
          </w:tcPr>
          <w:p w:rsidR="000632A8" w:rsidRPr="00093901" w:rsidRDefault="000632A8" w:rsidP="000632A8">
            <w:pPr>
              <w:spacing w:before="100"/>
              <w:ind w:firstLine="720"/>
              <w:jc w:val="both"/>
            </w:pPr>
            <w:r w:rsidRPr="00093901">
              <w:rPr>
                <w:b/>
              </w:rPr>
              <w:t>1.</w:t>
            </w:r>
            <w:r w:rsidRPr="00093901">
              <w:t xml:space="preserve"> Cơ bản nhất trí với nội dung Dự thảo Tờ trình và Dự thảo Quyết định  của UBND tỉnh về Sửa đổi một số nội dung của Quyết định số 20/2025/QĐ-UBND ngày 22/02/2025 Quy định chức năng, nhiệm vụ, quyền hạn và cơ cấu tổ chức của Sở Xây dựng tỉnh Lạng Sơn.</w:t>
            </w:r>
          </w:p>
          <w:p w:rsidR="000632A8" w:rsidRPr="00093901" w:rsidRDefault="000632A8" w:rsidP="000632A8">
            <w:pPr>
              <w:spacing w:before="100"/>
              <w:ind w:firstLine="720"/>
              <w:jc w:val="both"/>
            </w:pPr>
            <w:r w:rsidRPr="00093901">
              <w:rPr>
                <w:b/>
              </w:rPr>
              <w:t>2.</w:t>
            </w:r>
            <w:r w:rsidRPr="00093901">
              <w:t xml:space="preserve"> Văn phòng Ban An toàn giao thông tỉnh đề xuất Sở Xây dựng xem xét, sửa đổi, bổ sung nội dung về cơ cấu tổ chức của Sở Xây dựng </w:t>
            </w:r>
            <w:r w:rsidRPr="00093901">
              <w:lastRenderedPageBreak/>
              <w:t xml:space="preserve">như sau: </w:t>
            </w:r>
          </w:p>
          <w:p w:rsidR="000632A8" w:rsidRPr="00093901" w:rsidRDefault="000632A8" w:rsidP="000632A8">
            <w:pPr>
              <w:spacing w:before="100"/>
              <w:ind w:firstLine="720"/>
              <w:jc w:val="both"/>
              <w:rPr>
                <w:szCs w:val="28"/>
              </w:rPr>
            </w:pPr>
            <w:r w:rsidRPr="00093901">
              <w:t xml:space="preserve">Sau khi giải thể đơn vị Thanh tra Sở thành lập phòng mới là </w:t>
            </w:r>
            <w:r w:rsidRPr="00093901">
              <w:rPr>
                <w:b/>
              </w:rPr>
              <w:t>Phòng Kiểm tra và An toàn giao thông</w:t>
            </w:r>
            <w:r w:rsidRPr="00093901">
              <w:t xml:space="preserve"> nằm trong cơ cấu tổ chức của Sở. Giao cho Phòng Kiểm tra và An toàn giao thông </w:t>
            </w:r>
            <w:r w:rsidRPr="00093901">
              <w:rPr>
                <w:szCs w:val="28"/>
              </w:rPr>
              <w:t>thực hiện chức năng, nhiệm vụ như sau:</w:t>
            </w:r>
          </w:p>
          <w:p w:rsidR="000632A8" w:rsidRPr="00093901" w:rsidRDefault="000632A8" w:rsidP="000632A8">
            <w:pPr>
              <w:spacing w:before="100"/>
              <w:ind w:firstLine="720"/>
              <w:jc w:val="both"/>
            </w:pPr>
            <w:r w:rsidRPr="00093901">
              <w:rPr>
                <w:szCs w:val="28"/>
              </w:rPr>
              <w:t xml:space="preserve">- </w:t>
            </w:r>
            <w:r w:rsidRPr="00093901">
              <w:t xml:space="preserve">Thực hiện các chức năng, nhiệm vụ công tác tuyên truyền, phổ biến pháp luật về an toàn giao thông, trật tự xây dựng, an toàn lao động trong xây dựng, quản lý chất lượng công trình xây dựng và các lĩnh vực pháp luật khác thuộc phạm vi quản lý nhà nước của Sở Xây dựng. Đồng thời, Phòng Kiểm tra và An toàn giao thông sẽ đảm nhiệm công tác kiểm tra, xử lý vi phạm hành chính theo thẩm quyền của Sở Xây dựng trong các lĩnh vực </w:t>
            </w:r>
            <w:r w:rsidRPr="00093901">
              <w:rPr>
                <w:lang w:eastAsia="vi-VN"/>
              </w:rPr>
              <w:t>được phân công phụ trách</w:t>
            </w:r>
            <w:r w:rsidRPr="00093901">
              <w:t>, đảm bảo tuân thủ các quy định hiện hành của pháp luật.</w:t>
            </w:r>
          </w:p>
          <w:p w:rsidR="000632A8" w:rsidRPr="00093901" w:rsidRDefault="000632A8" w:rsidP="000632A8">
            <w:pPr>
              <w:spacing w:before="100"/>
              <w:ind w:firstLine="720"/>
              <w:jc w:val="both"/>
            </w:pPr>
            <w:r w:rsidRPr="00093901">
              <w:t xml:space="preserve">- Thực hiện chức năng, nhiệm vụ về an toàn giao thông </w:t>
            </w:r>
            <w:r w:rsidRPr="00093901">
              <w:rPr>
                <w:szCs w:val="28"/>
              </w:rPr>
              <w:t xml:space="preserve">theo quy định tại </w:t>
            </w:r>
            <w:r w:rsidRPr="00093901">
              <w:rPr>
                <w:rStyle w:val="Bodytext2"/>
                <w:spacing w:val="-3"/>
                <w:szCs w:val="28"/>
                <w:lang w:eastAsia="vi-VN"/>
              </w:rPr>
              <w:t xml:space="preserve">khoản 16, Điều 2, </w:t>
            </w:r>
            <w:r w:rsidRPr="00093901">
              <w:rPr>
                <w:szCs w:val="28"/>
              </w:rPr>
              <w:t xml:space="preserve">Quyết định số 20/2025/QĐ-UBND ngày 22/02/2025 của UBND tỉnh. Hiện nay, </w:t>
            </w:r>
            <w:r w:rsidRPr="00093901">
              <w:rPr>
                <w:iCs/>
                <w:szCs w:val="28"/>
                <w:lang w:val="nl-NL"/>
              </w:rPr>
              <w:t xml:space="preserve">một số nhiệm vụ cụ thể về an toàn giao thông đã giao cho các đơn vị như: Phòng Vận tải và An toàn giao thông; </w:t>
            </w:r>
            <w:r w:rsidRPr="00093901">
              <w:rPr>
                <w:spacing w:val="3"/>
                <w:szCs w:val="28"/>
                <w:shd w:val="clear" w:color="auto" w:fill="FFFFFF"/>
                <w:lang w:val="sv-SE"/>
              </w:rPr>
              <w:t xml:space="preserve">Phòng </w:t>
            </w:r>
            <w:r w:rsidRPr="00093901">
              <w:rPr>
                <w:szCs w:val="28"/>
                <w:lang w:val="sv-SE"/>
              </w:rPr>
              <w:t xml:space="preserve">Quản lý hạ tầng </w:t>
            </w:r>
            <w:r w:rsidRPr="00093901">
              <w:rPr>
                <w:spacing w:val="3"/>
                <w:szCs w:val="28"/>
                <w:shd w:val="clear" w:color="auto" w:fill="FFFFFF"/>
                <w:lang w:val="sv-SE"/>
              </w:rPr>
              <w:t xml:space="preserve">xây dựng và giao thông; </w:t>
            </w:r>
            <w:r w:rsidRPr="00093901">
              <w:rPr>
                <w:iCs/>
                <w:szCs w:val="28"/>
                <w:lang w:val="nl-NL"/>
              </w:rPr>
              <w:t xml:space="preserve">Phòng </w:t>
            </w:r>
            <w:r w:rsidRPr="00093901">
              <w:rPr>
                <w:spacing w:val="3"/>
                <w:szCs w:val="28"/>
                <w:shd w:val="clear" w:color="auto" w:fill="FFFFFF"/>
                <w:lang w:val="sv-SE"/>
              </w:rPr>
              <w:t xml:space="preserve">Quản lý xây dựng và Thanh tra. Sau khi giải thể đơn vị Thanh tra, sẽ chuyển các nhiệm vụ còn lại (ngoài nhiệm vụ công tác thanh tra) của Thanh tra Sở, và các nhiệm vụ về an toàn giao thông đã giao cho các phòng nêu trên về </w:t>
            </w:r>
            <w:r w:rsidRPr="00093901">
              <w:t>"Phòng Kiểm tra và an toàn giao thông" để tập trung thực hiện được thống nhất, hiệu quả.</w:t>
            </w:r>
          </w:p>
          <w:p w:rsidR="000632A8" w:rsidRPr="00093901" w:rsidRDefault="000632A8" w:rsidP="000632A8">
            <w:pPr>
              <w:spacing w:before="100"/>
              <w:ind w:firstLine="720"/>
              <w:jc w:val="both"/>
              <w:rPr>
                <w:szCs w:val="28"/>
              </w:rPr>
            </w:pPr>
            <w:r w:rsidRPr="00093901">
              <w:rPr>
                <w:szCs w:val="28"/>
              </w:rPr>
              <w:lastRenderedPageBreak/>
              <w:t xml:space="preserve">Hiện nay, một số tỉnh, thành phố trong cả nước như: Thành phố Hồ Chí Minh; tỉnh Bắc Ninh; tỉnh Yên Bái . . . cũng thành lập Phòng An toàn giao thông, Văn phòng Ban An toàn giao thông nằm trong cơ cấu tổ chức của Sở Xây dựng để tập trung thực hiện tốt chức năng, nhiệm vụ về an toàn giao thông và các chức năng nhiệm vụ khác theo quy định </w:t>
            </w:r>
            <w:r w:rsidRPr="00093901">
              <w:rPr>
                <w:i/>
                <w:szCs w:val="28"/>
              </w:rPr>
              <w:t>(Văn phòng Ban ATGT tỉnh xin gửi Quyết định kèm theo văn bản này để Sở tham khảo)</w:t>
            </w:r>
            <w:r w:rsidRPr="00093901">
              <w:rPr>
                <w:szCs w:val="28"/>
              </w:rPr>
              <w:t>.</w:t>
            </w:r>
          </w:p>
          <w:p w:rsidR="00F5138B" w:rsidRPr="00AD3AE9" w:rsidRDefault="000632A8" w:rsidP="000632A8">
            <w:pPr>
              <w:spacing w:before="120" w:line="264" w:lineRule="auto"/>
              <w:ind w:firstLine="720"/>
              <w:jc w:val="both"/>
              <w:rPr>
                <w:rFonts w:eastAsia="Times New Roman"/>
                <w:b/>
                <w:spacing w:val="-4"/>
                <w:szCs w:val="28"/>
                <w:lang w:val="vi-VN"/>
              </w:rPr>
            </w:pPr>
            <w:r w:rsidRPr="00093901">
              <w:rPr>
                <w:spacing w:val="3"/>
                <w:szCs w:val="28"/>
                <w:shd w:val="clear" w:color="auto" w:fill="FFFFFF"/>
                <w:lang w:val="sv-SE"/>
              </w:rPr>
              <w:t xml:space="preserve">Việc </w:t>
            </w:r>
            <w:r w:rsidRPr="00093901">
              <w:t xml:space="preserve">thành lập phòng Phòng Kiểm tra và An toàn giao thông trên cơ sở Thanh tra Sở sau khi giải thể sẽ không làm phát sinh thêm tổ chức, biên chế, đồng thời vẫn đảm bảo được việc thực hiện đầy đủ các chức năng, nhiệm vụ của Sở Xây dựng. Ngoài ra, hiện nay Bộ Xây dựng đang đề xuất giải thể </w:t>
            </w:r>
            <w:r w:rsidRPr="00093901">
              <w:rPr>
                <w:lang w:val="es-PR"/>
              </w:rPr>
              <w:t xml:space="preserve">Uỷ ban ATGT Quốc gia và Ban ATGT các cấp, hoặc chuyển cơ quan thường trực sang Bộ Công an, thì trong thời gian tới đây Văn phòng Ban ATGT tỉnh Lạng Sơn sẽ giải thể. Việc thành lập </w:t>
            </w:r>
            <w:r w:rsidRPr="00093901">
              <w:t>Phòng Kiểm tra và An toàn giao thông sẽ tạo điều kiện thuận lợi cho việc bố trí, phân công lại cán bộ, công chức của Văn phòng Ban ATGT tỉnh về phòng này công tác, qua đó phát huy được năng lực, sở trường và kinh nghiệm trong lĩnh vực an toàn giao thông của cán bộ, công chức đang công tác tại Văn phòng Ban ATGT tỉnh hiện nay.</w:t>
            </w:r>
          </w:p>
        </w:tc>
        <w:tc>
          <w:tcPr>
            <w:tcW w:w="2409" w:type="dxa"/>
            <w:vAlign w:val="center"/>
          </w:tcPr>
          <w:p w:rsidR="00F5138B" w:rsidRPr="00656CF7" w:rsidRDefault="000632A8" w:rsidP="003413E2">
            <w:pPr>
              <w:jc w:val="both"/>
              <w:rPr>
                <w:sz w:val="24"/>
                <w:szCs w:val="24"/>
              </w:rPr>
            </w:pPr>
            <w:r>
              <w:rPr>
                <w:sz w:val="24"/>
                <w:szCs w:val="24"/>
              </w:rPr>
              <w:lastRenderedPageBreak/>
              <w:t>Chưa có hướng dẫn thực hiện</w:t>
            </w:r>
          </w:p>
        </w:tc>
      </w:tr>
      <w:tr w:rsidR="004D2258" w:rsidRPr="00656CF7" w:rsidTr="00F5138B">
        <w:tc>
          <w:tcPr>
            <w:tcW w:w="1951" w:type="dxa"/>
            <w:vAlign w:val="center"/>
          </w:tcPr>
          <w:p w:rsidR="004D2258" w:rsidRPr="00656CF7" w:rsidRDefault="004D2258" w:rsidP="0078057E">
            <w:pPr>
              <w:jc w:val="center"/>
              <w:rPr>
                <w:b/>
                <w:sz w:val="24"/>
                <w:szCs w:val="24"/>
              </w:rPr>
            </w:pPr>
          </w:p>
        </w:tc>
        <w:tc>
          <w:tcPr>
            <w:tcW w:w="1559" w:type="dxa"/>
            <w:vAlign w:val="center"/>
          </w:tcPr>
          <w:p w:rsidR="004D2258" w:rsidRPr="00656CF7" w:rsidRDefault="0087341E" w:rsidP="0078057E">
            <w:pPr>
              <w:rPr>
                <w:sz w:val="24"/>
                <w:szCs w:val="24"/>
              </w:rPr>
            </w:pPr>
            <w:r>
              <w:rPr>
                <w:sz w:val="24"/>
                <w:szCs w:val="24"/>
              </w:rPr>
              <w:t>Sở Tư pháp</w:t>
            </w:r>
          </w:p>
        </w:tc>
        <w:tc>
          <w:tcPr>
            <w:tcW w:w="8647" w:type="dxa"/>
          </w:tcPr>
          <w:p w:rsidR="003413E2" w:rsidRPr="00AD3AE9" w:rsidRDefault="003413E2" w:rsidP="003413E2">
            <w:pPr>
              <w:spacing w:before="120" w:line="264" w:lineRule="auto"/>
              <w:ind w:firstLine="720"/>
              <w:jc w:val="both"/>
              <w:rPr>
                <w:rFonts w:eastAsia="Times New Roman"/>
                <w:spacing w:val="-4"/>
                <w:szCs w:val="28"/>
                <w:lang w:val="vi-VN"/>
              </w:rPr>
            </w:pPr>
            <w:r w:rsidRPr="00AD3AE9">
              <w:rPr>
                <w:rFonts w:eastAsia="Times New Roman"/>
                <w:b/>
                <w:spacing w:val="-4"/>
                <w:szCs w:val="28"/>
                <w:lang w:val="vi-VN"/>
              </w:rPr>
              <w:t>1.1.</w:t>
            </w:r>
            <w:r w:rsidRPr="00AD3AE9">
              <w:rPr>
                <w:rFonts w:eastAsia="Times New Roman"/>
                <w:spacing w:val="-4"/>
                <w:szCs w:val="28"/>
                <w:lang w:val="vi-VN"/>
              </w:rPr>
              <w:t xml:space="preserve"> Phần căn cứ pháp lý:</w:t>
            </w:r>
          </w:p>
          <w:p w:rsidR="003413E2" w:rsidRPr="00AD3AE9" w:rsidRDefault="003413E2" w:rsidP="003413E2">
            <w:pPr>
              <w:spacing w:before="120" w:line="264" w:lineRule="auto"/>
              <w:ind w:firstLine="720"/>
              <w:jc w:val="both"/>
              <w:rPr>
                <w:rFonts w:eastAsia="Times New Roman"/>
                <w:spacing w:val="-4"/>
                <w:szCs w:val="28"/>
                <w:lang w:val="vi-VN"/>
              </w:rPr>
            </w:pPr>
            <w:r w:rsidRPr="00AD3AE9">
              <w:rPr>
                <w:rFonts w:eastAsia="Times New Roman"/>
                <w:spacing w:val="-4"/>
                <w:szCs w:val="28"/>
                <w:lang w:val="vi-VN"/>
              </w:rPr>
              <w:t>- Bỏ các căn cứ:</w:t>
            </w:r>
          </w:p>
          <w:p w:rsidR="003413E2" w:rsidRPr="00AD3AE9" w:rsidRDefault="003413E2" w:rsidP="003413E2">
            <w:pPr>
              <w:spacing w:before="120" w:line="264" w:lineRule="auto"/>
              <w:ind w:firstLine="720"/>
              <w:jc w:val="both"/>
              <w:rPr>
                <w:rFonts w:eastAsia="Times New Roman"/>
                <w:spacing w:val="-4"/>
                <w:szCs w:val="28"/>
                <w:lang w:val="vi-VN"/>
              </w:rPr>
            </w:pPr>
            <w:r w:rsidRPr="00AD3AE9">
              <w:rPr>
                <w:rFonts w:eastAsia="Times New Roman"/>
                <w:spacing w:val="-4"/>
                <w:szCs w:val="28"/>
                <w:lang w:val="vi-VN"/>
              </w:rPr>
              <w:lastRenderedPageBreak/>
              <w:t xml:space="preserve"> +</w:t>
            </w:r>
            <w:r w:rsidRPr="00AD3AE9">
              <w:rPr>
                <w:rFonts w:eastAsia="Times New Roman"/>
                <w:i/>
                <w:spacing w:val="-4"/>
                <w:szCs w:val="28"/>
                <w:lang w:val="vi-VN"/>
              </w:rPr>
              <w:t xml:space="preserve"> Nghị quyết số 74/NQ-CP ngày 07 tháng 4 năm 2025 của Chính phủ ban hành Kế hoạch thực hiện sắp xếp đơn vị hành chính và xây dựng mô hình tổ chức chính quyền địa phương 02 cấp </w:t>
            </w:r>
            <w:r w:rsidRPr="00AD3AE9">
              <w:rPr>
                <w:rFonts w:eastAsia="Times New Roman"/>
                <w:spacing w:val="-4"/>
                <w:szCs w:val="28"/>
                <w:lang w:val="vi-VN"/>
              </w:rPr>
              <w:t>vì không phải là văn bản quy phạm pháp luật làm căn cứ pháp lý ban hành văn bản.</w:t>
            </w:r>
          </w:p>
          <w:p w:rsidR="003413E2" w:rsidRDefault="003413E2" w:rsidP="003413E2">
            <w:pPr>
              <w:spacing w:before="120" w:line="264" w:lineRule="auto"/>
              <w:ind w:firstLine="720"/>
              <w:jc w:val="both"/>
              <w:rPr>
                <w:rFonts w:eastAsia="Times New Roman"/>
                <w:iCs/>
                <w:spacing w:val="2"/>
                <w:szCs w:val="28"/>
                <w:lang w:val="vi-VN"/>
              </w:rPr>
            </w:pPr>
            <w:r w:rsidRPr="00AD3AE9">
              <w:rPr>
                <w:rFonts w:eastAsia="Times New Roman"/>
                <w:i/>
                <w:iCs/>
                <w:spacing w:val="2"/>
                <w:szCs w:val="28"/>
                <w:lang w:val="vi-VN"/>
              </w:rPr>
              <w:t xml:space="preserve">+ Quyết định số </w:t>
            </w:r>
            <w:r>
              <w:rPr>
                <w:rFonts w:eastAsia="Times New Roman"/>
                <w:i/>
                <w:iCs/>
                <w:spacing w:val="2"/>
                <w:szCs w:val="28"/>
                <w:lang w:val="vi-VN"/>
              </w:rPr>
              <w:t>20</w:t>
            </w:r>
            <w:r w:rsidRPr="00AD3AE9">
              <w:rPr>
                <w:rFonts w:eastAsia="Times New Roman"/>
                <w:i/>
                <w:iCs/>
                <w:spacing w:val="2"/>
                <w:szCs w:val="28"/>
                <w:lang w:val="vi-VN"/>
              </w:rPr>
              <w:t xml:space="preserve">/2025/QĐ-UBND ngày 22/02/2025 của Uỷ ban nhân dân tỉnh Lạng Sơn Quy định chức năng, nhiệm vụ, quyền hạn và cơ cấu tổ chức của Sở </w:t>
            </w:r>
            <w:r>
              <w:rPr>
                <w:rFonts w:eastAsia="Times New Roman"/>
                <w:i/>
                <w:iCs/>
                <w:spacing w:val="2"/>
                <w:szCs w:val="28"/>
                <w:lang w:val="vi-VN"/>
              </w:rPr>
              <w:t xml:space="preserve">Xây dựng </w:t>
            </w:r>
            <w:r w:rsidRPr="00AD3AE9">
              <w:rPr>
                <w:rFonts w:eastAsia="Times New Roman"/>
                <w:i/>
                <w:iCs/>
                <w:spacing w:val="2"/>
                <w:szCs w:val="28"/>
                <w:lang w:val="vi-VN"/>
              </w:rPr>
              <w:t xml:space="preserve">tỉnh Lạng Sơn </w:t>
            </w:r>
            <w:r w:rsidRPr="00AD3AE9">
              <w:rPr>
                <w:rFonts w:eastAsia="Times New Roman"/>
                <w:iCs/>
                <w:spacing w:val="2"/>
                <w:szCs w:val="28"/>
                <w:lang w:val="vi-VN"/>
              </w:rPr>
              <w:t xml:space="preserve">vì đây là văn bản được sửa đổi, không phải là văn bản quy phạm pháp luật có hiệu lực pháp lý cao hơn làm cơ sở ban hành văn bản. </w:t>
            </w:r>
          </w:p>
          <w:p w:rsidR="003413E2" w:rsidRPr="00C32A98" w:rsidRDefault="003413E2" w:rsidP="003413E2">
            <w:pPr>
              <w:spacing w:before="120" w:line="264" w:lineRule="auto"/>
              <w:ind w:firstLine="720"/>
              <w:jc w:val="both"/>
              <w:rPr>
                <w:rFonts w:eastAsia="Times New Roman"/>
                <w:i/>
                <w:iCs/>
                <w:spacing w:val="2"/>
                <w:szCs w:val="28"/>
                <w:lang w:val="vi-VN"/>
              </w:rPr>
            </w:pPr>
            <w:r>
              <w:rPr>
                <w:rFonts w:eastAsia="Times New Roman"/>
                <w:iCs/>
                <w:spacing w:val="2"/>
                <w:szCs w:val="28"/>
                <w:lang w:val="vi-VN"/>
              </w:rPr>
              <w:t xml:space="preserve">- Bổ sung căn cứ là </w:t>
            </w:r>
            <w:r w:rsidRPr="00C32A98">
              <w:rPr>
                <w:rFonts w:eastAsia="Times New Roman"/>
                <w:i/>
                <w:iCs/>
                <w:spacing w:val="2"/>
                <w:szCs w:val="28"/>
                <w:lang w:val="vi-VN"/>
              </w:rPr>
              <w:t xml:space="preserve">Luật Ban hành văn bản quy phạm pháp luật ngày 19 tháng 02 năm 2025. </w:t>
            </w:r>
          </w:p>
          <w:p w:rsidR="003413E2" w:rsidRPr="00AD3AE9" w:rsidRDefault="003413E2" w:rsidP="003413E2">
            <w:pPr>
              <w:spacing w:before="120" w:line="264" w:lineRule="auto"/>
              <w:ind w:firstLine="720"/>
              <w:jc w:val="both"/>
              <w:rPr>
                <w:rFonts w:eastAsia="Times New Roman"/>
                <w:iCs/>
                <w:strike/>
                <w:spacing w:val="2"/>
                <w:szCs w:val="28"/>
                <w:lang w:val="vi-VN"/>
              </w:rPr>
            </w:pPr>
            <w:r w:rsidRPr="00AD3AE9">
              <w:rPr>
                <w:rFonts w:eastAsia="Times New Roman"/>
                <w:iCs/>
                <w:spacing w:val="2"/>
                <w:szCs w:val="28"/>
                <w:lang w:val="vi-VN"/>
              </w:rPr>
              <w:t>- Sắp xếp các Nghị định theo ngày tháng năm ban hành văn bản cho phù hợp.</w:t>
            </w:r>
          </w:p>
          <w:p w:rsidR="003413E2" w:rsidRPr="00AD3AE9" w:rsidRDefault="003413E2" w:rsidP="003413E2">
            <w:pPr>
              <w:spacing w:before="120" w:line="264" w:lineRule="auto"/>
              <w:ind w:firstLine="720"/>
              <w:jc w:val="both"/>
              <w:rPr>
                <w:rFonts w:eastAsia="Times New Roman"/>
                <w:szCs w:val="28"/>
                <w:lang w:val="vi-VN"/>
              </w:rPr>
            </w:pPr>
            <w:r w:rsidRPr="00AD3AE9">
              <w:rPr>
                <w:rFonts w:eastAsia="Times New Roman"/>
                <w:b/>
                <w:iCs/>
                <w:szCs w:val="28"/>
                <w:lang w:val="vi-VN"/>
              </w:rPr>
              <w:t>1.2.</w:t>
            </w:r>
            <w:r w:rsidRPr="00AD3AE9">
              <w:rPr>
                <w:rFonts w:eastAsia="Times New Roman"/>
                <w:iCs/>
                <w:szCs w:val="28"/>
                <w:lang w:val="vi-VN"/>
              </w:rPr>
              <w:t xml:space="preserve"> Đề nghị sửa lại thể thức trình bày đoạn: “Ủy ban nhân dân tỉnh ban hành Quyết định </w:t>
            </w:r>
            <w:r w:rsidRPr="00AD3AE9">
              <w:rPr>
                <w:rFonts w:eastAsia="Times New Roman"/>
                <w:szCs w:val="28"/>
                <w:lang w:val="vi-VN"/>
              </w:rPr>
              <w:t>sửa đổi một số nội dung của Quyết định</w:t>
            </w:r>
            <w:r w:rsidRPr="00AD3AE9">
              <w:rPr>
                <w:rFonts w:eastAsia="Times New Roman"/>
                <w:iCs/>
                <w:szCs w:val="28"/>
                <w:lang w:val="vi-VN"/>
              </w:rPr>
              <w:t xml:space="preserve"> </w:t>
            </w:r>
            <w:r w:rsidRPr="00AD3AE9">
              <w:rPr>
                <w:rFonts w:eastAsia="Times New Roman"/>
                <w:szCs w:val="28"/>
                <w:lang w:val="vi-VN"/>
              </w:rPr>
              <w:t>số 19/2025/QĐ-UBND ngày 22 tháng 02 năm 2025 của Uỷ ban nhân dân tỉnh Lạng Sơn Quy định chức năng, nhiệm vụ, quyền hạn và cơ cấu tổ chức của Sở Công Thương tỉnh Lạng Sơn” thành:</w:t>
            </w:r>
          </w:p>
          <w:p w:rsidR="003413E2" w:rsidRPr="00AD3AE9" w:rsidRDefault="003413E2" w:rsidP="003413E2">
            <w:pPr>
              <w:spacing w:before="120" w:line="264" w:lineRule="auto"/>
              <w:ind w:firstLine="720"/>
              <w:jc w:val="both"/>
              <w:rPr>
                <w:rFonts w:eastAsia="Times New Roman"/>
                <w:i/>
                <w:szCs w:val="28"/>
                <w:lang w:val="vi-VN"/>
              </w:rPr>
            </w:pPr>
            <w:r w:rsidRPr="00AD3AE9">
              <w:rPr>
                <w:rFonts w:eastAsia="Times New Roman"/>
                <w:i/>
                <w:iCs/>
                <w:szCs w:val="28"/>
                <w:lang w:val="vi-VN"/>
              </w:rPr>
              <w:t xml:space="preserve">“Ủy ban nhân dân tỉnh ban hành Quyết định </w:t>
            </w:r>
            <w:r w:rsidRPr="00AD3AE9">
              <w:rPr>
                <w:rFonts w:eastAsia="Times New Roman"/>
                <w:i/>
                <w:szCs w:val="28"/>
                <w:lang w:val="vi-VN"/>
              </w:rPr>
              <w:t>sửa đổi một số nội dung của Quyết định</w:t>
            </w:r>
            <w:r w:rsidRPr="00AD3AE9">
              <w:rPr>
                <w:rFonts w:eastAsia="Times New Roman"/>
                <w:i/>
                <w:iCs/>
                <w:szCs w:val="28"/>
                <w:lang w:val="vi-VN"/>
              </w:rPr>
              <w:t xml:space="preserve"> </w:t>
            </w:r>
            <w:r w:rsidRPr="00AD3AE9">
              <w:rPr>
                <w:rFonts w:eastAsia="Times New Roman"/>
                <w:i/>
                <w:szCs w:val="28"/>
                <w:lang w:val="vi-VN"/>
              </w:rPr>
              <w:t xml:space="preserve">số </w:t>
            </w:r>
            <w:r>
              <w:rPr>
                <w:rFonts w:eastAsia="Times New Roman"/>
                <w:i/>
                <w:szCs w:val="28"/>
                <w:lang w:val="vi-VN"/>
              </w:rPr>
              <w:t>20</w:t>
            </w:r>
            <w:r w:rsidRPr="00AD3AE9">
              <w:rPr>
                <w:rFonts w:eastAsia="Times New Roman"/>
                <w:i/>
                <w:szCs w:val="28"/>
                <w:lang w:val="vi-VN"/>
              </w:rPr>
              <w:t xml:space="preserve">/2025/QĐ-UBND ngày 22 tháng 02 năm 2025 </w:t>
            </w:r>
            <w:r w:rsidRPr="00AD3AE9">
              <w:rPr>
                <w:rFonts w:eastAsia="Times New Roman"/>
                <w:i/>
                <w:szCs w:val="28"/>
                <w:lang w:val="vi-VN"/>
              </w:rPr>
              <w:lastRenderedPageBreak/>
              <w:t>của Uỷ ban nhân dân tỉnh Lạng Sơn Quy định chức năng, nhiệm vụ, quyền hạn và cơ cấu tổ chức của Sở Công Thương tỉnh Lạng Sơn”.</w:t>
            </w:r>
          </w:p>
          <w:p w:rsidR="003413E2" w:rsidRDefault="003413E2" w:rsidP="003413E2">
            <w:pPr>
              <w:spacing w:before="120" w:line="264" w:lineRule="auto"/>
              <w:ind w:firstLine="720"/>
              <w:jc w:val="both"/>
              <w:rPr>
                <w:lang w:val="sv-SE"/>
              </w:rPr>
            </w:pPr>
            <w:r>
              <w:rPr>
                <w:lang w:val="sv-SE"/>
              </w:rPr>
              <w:t>T</w:t>
            </w:r>
            <w:r w:rsidRPr="009A17A7">
              <w:rPr>
                <w:lang w:val="sv-SE"/>
              </w:rPr>
              <w:t>heo</w:t>
            </w:r>
            <w:r>
              <w:rPr>
                <w:lang w:val="sv-SE"/>
              </w:rPr>
              <w:t xml:space="preserve"> đúng </w:t>
            </w:r>
            <w:r w:rsidRPr="009A17A7">
              <w:rPr>
                <w:i/>
                <w:lang w:val="sv-SE"/>
              </w:rPr>
              <w:t>Mẫu số</w:t>
            </w:r>
            <w:r>
              <w:rPr>
                <w:i/>
                <w:lang w:val="sv-SE"/>
              </w:rPr>
              <w:t xml:space="preserve"> 32</w:t>
            </w:r>
            <w:r w:rsidRPr="009A17A7">
              <w:rPr>
                <w:i/>
                <w:lang w:val="sv-SE"/>
              </w:rPr>
              <w:t xml:space="preserve">. Quyết định của UBND </w:t>
            </w:r>
            <w:r>
              <w:rPr>
                <w:i/>
                <w:lang w:val="sv-SE"/>
              </w:rPr>
              <w:t xml:space="preserve">các </w:t>
            </w:r>
            <w:r w:rsidRPr="009A17A7">
              <w:rPr>
                <w:i/>
                <w:lang w:val="sv-SE"/>
              </w:rPr>
              <w:t>cấ</w:t>
            </w:r>
            <w:r>
              <w:rPr>
                <w:i/>
                <w:lang w:val="sv-SE"/>
              </w:rPr>
              <w:t>p sửa đổi, bổ sung một số điều</w:t>
            </w:r>
            <w:r w:rsidRPr="009A17A7">
              <w:rPr>
                <w:lang w:val="sv-SE"/>
              </w:rPr>
              <w:t xml:space="preserve"> ban hành kèm theo Nghị định số 78/2025/NĐ-CP ngày 01/4/2025 của Chính phủ quy định chi tiết một số điều và biện pháp để tổ chức, hướng dẫn thi hành Luật Ban hành văn bản quy phạm pháp luật</w:t>
            </w:r>
            <w:r>
              <w:rPr>
                <w:lang w:val="sv-SE"/>
              </w:rPr>
              <w:t xml:space="preserve"> năm 2025</w:t>
            </w:r>
            <w:r w:rsidRPr="009A17A7">
              <w:rPr>
                <w:lang w:val="sv-SE"/>
              </w:rPr>
              <w:t>.</w:t>
            </w:r>
          </w:p>
          <w:p w:rsidR="003413E2" w:rsidRPr="00AD3AE9" w:rsidRDefault="003413E2" w:rsidP="003413E2">
            <w:pPr>
              <w:spacing w:before="120" w:line="264" w:lineRule="auto"/>
              <w:jc w:val="both"/>
              <w:rPr>
                <w:rFonts w:eastAsia="Times New Roman"/>
                <w:bCs/>
                <w:szCs w:val="28"/>
                <w:lang w:val="vi-VN"/>
              </w:rPr>
            </w:pPr>
            <w:r w:rsidRPr="00AD3AE9">
              <w:rPr>
                <w:rFonts w:eastAsia="Times New Roman"/>
                <w:spacing w:val="-4"/>
                <w:szCs w:val="28"/>
                <w:lang w:val="vi-VN"/>
              </w:rPr>
              <w:t xml:space="preserve"> </w:t>
            </w:r>
            <w:r w:rsidRPr="00AD3AE9">
              <w:rPr>
                <w:rFonts w:eastAsia="Times New Roman"/>
                <w:spacing w:val="-4"/>
                <w:szCs w:val="28"/>
                <w:lang w:val="vi-VN"/>
              </w:rPr>
              <w:tab/>
            </w:r>
            <w:r w:rsidRPr="00AD3AE9">
              <w:rPr>
                <w:rFonts w:eastAsia="Times New Roman"/>
                <w:b/>
                <w:spacing w:val="-4"/>
                <w:szCs w:val="28"/>
                <w:lang w:val="vi-VN"/>
              </w:rPr>
              <w:t>1.3.</w:t>
            </w:r>
            <w:r w:rsidRPr="00AD3AE9">
              <w:rPr>
                <w:rFonts w:eastAsia="Times New Roman"/>
                <w:spacing w:val="-4"/>
                <w:szCs w:val="28"/>
                <w:lang w:val="vi-VN"/>
              </w:rPr>
              <w:t xml:space="preserve"> Nội dung Điều 1 quy định: “</w:t>
            </w:r>
            <w:r w:rsidRPr="00AD3AE9">
              <w:rPr>
                <w:rFonts w:eastAsia="Times New Roman"/>
                <w:b/>
                <w:bCs/>
                <w:szCs w:val="28"/>
                <w:lang w:val="vi-VN"/>
              </w:rPr>
              <w:t xml:space="preserve">Điều 1. </w:t>
            </w:r>
            <w:r w:rsidRPr="00291F55">
              <w:rPr>
                <w:b/>
                <w:bCs/>
                <w:lang w:val="vi-VN"/>
              </w:rPr>
              <w:t>Sửa đổi, thay thế, bãi bỏ, một số từ, cụm từ, khoản, điểm tại Điều 2, Điều 3, Điều 5 của Quyết định số 20/2025/QĐ-UBND</w:t>
            </w:r>
            <w:r w:rsidRPr="00AD3AE9">
              <w:rPr>
                <w:rFonts w:eastAsia="Times New Roman"/>
                <w:bCs/>
                <w:szCs w:val="28"/>
                <w:lang w:val="vi-VN"/>
              </w:rPr>
              <w:t>”.</w:t>
            </w:r>
          </w:p>
          <w:p w:rsidR="003413E2" w:rsidRPr="00AD3AE9" w:rsidRDefault="003413E2" w:rsidP="003413E2">
            <w:pPr>
              <w:spacing w:before="120" w:line="264" w:lineRule="auto"/>
              <w:ind w:firstLine="720"/>
              <w:jc w:val="both"/>
              <w:rPr>
                <w:rFonts w:eastAsia="Times New Roman"/>
                <w:bCs/>
                <w:szCs w:val="28"/>
                <w:lang w:val="vi-VN"/>
              </w:rPr>
            </w:pPr>
            <w:r w:rsidRPr="00AD3AE9">
              <w:rPr>
                <w:rFonts w:eastAsia="Times New Roman"/>
                <w:bCs/>
                <w:szCs w:val="28"/>
                <w:lang w:val="vi-VN"/>
              </w:rPr>
              <w:t xml:space="preserve">Đề nghị sửa như sau cho thống nhất với tên gọi của dự thảo Quyết định và nội dung quy định tại các khoản của Điều 1: </w:t>
            </w:r>
            <w:r w:rsidRPr="00AD3AE9">
              <w:rPr>
                <w:rFonts w:eastAsia="Times New Roman"/>
                <w:spacing w:val="-4"/>
                <w:szCs w:val="28"/>
                <w:lang w:val="vi-VN"/>
              </w:rPr>
              <w:tab/>
              <w:t>“</w:t>
            </w:r>
            <w:r w:rsidRPr="00AD3AE9">
              <w:rPr>
                <w:rFonts w:eastAsia="Times New Roman"/>
                <w:b/>
                <w:bCs/>
                <w:szCs w:val="28"/>
                <w:lang w:val="vi-VN"/>
              </w:rPr>
              <w:t xml:space="preserve">Điều 1. </w:t>
            </w:r>
            <w:r w:rsidRPr="00AD3AE9">
              <w:rPr>
                <w:rFonts w:eastAsia="Times New Roman"/>
                <w:bCs/>
                <w:i/>
                <w:szCs w:val="28"/>
                <w:lang w:val="vi-VN"/>
              </w:rPr>
              <w:t xml:space="preserve">Sửa đổi một số nội dung của Quyết định số </w:t>
            </w:r>
            <w:r>
              <w:rPr>
                <w:rFonts w:eastAsia="Times New Roman"/>
                <w:bCs/>
                <w:i/>
                <w:szCs w:val="28"/>
                <w:lang w:val="vi-VN"/>
              </w:rPr>
              <w:t>20</w:t>
            </w:r>
            <w:r w:rsidRPr="00AD3AE9">
              <w:rPr>
                <w:rFonts w:eastAsia="Times New Roman"/>
                <w:bCs/>
                <w:i/>
                <w:szCs w:val="28"/>
                <w:lang w:val="vi-VN"/>
              </w:rPr>
              <w:t>/2025/QĐ-UBND</w:t>
            </w:r>
            <w:r w:rsidRPr="00AD3AE9">
              <w:rPr>
                <w:rFonts w:eastAsia="Times New Roman"/>
                <w:i/>
                <w:szCs w:val="28"/>
                <w:lang w:val="vi-VN"/>
              </w:rPr>
              <w:t xml:space="preserve"> ngày 22 tháng 02 năm 2025 của Uỷ ban nhân dân tỉnh Lạng Sơn Quy định chức năng, nhiệm vụ, quyền hạn và cơ cấu tổ chức của Sở </w:t>
            </w:r>
            <w:r>
              <w:rPr>
                <w:rFonts w:eastAsia="Times New Roman"/>
                <w:i/>
                <w:szCs w:val="28"/>
                <w:lang w:val="vi-VN"/>
              </w:rPr>
              <w:t>Xây dựng</w:t>
            </w:r>
            <w:r w:rsidRPr="00AD3AE9">
              <w:rPr>
                <w:rFonts w:eastAsia="Times New Roman"/>
                <w:i/>
                <w:szCs w:val="28"/>
                <w:lang w:val="vi-VN"/>
              </w:rPr>
              <w:t xml:space="preserve"> tỉnh Lạng Sơn như sau:”.</w:t>
            </w:r>
          </w:p>
          <w:p w:rsidR="003413E2" w:rsidRDefault="003413E2" w:rsidP="003413E2">
            <w:pPr>
              <w:spacing w:before="120" w:line="264" w:lineRule="auto"/>
              <w:ind w:left="27" w:firstLine="682"/>
              <w:jc w:val="both"/>
              <w:rPr>
                <w:b/>
                <w:bCs/>
                <w:color w:val="000000"/>
                <w:lang w:val="vi-VN"/>
              </w:rPr>
            </w:pPr>
            <w:r w:rsidRPr="00AD3AE9">
              <w:rPr>
                <w:rFonts w:eastAsia="Times New Roman"/>
                <w:spacing w:val="-4"/>
                <w:szCs w:val="28"/>
                <w:lang w:val="vi-VN"/>
              </w:rPr>
              <w:t xml:space="preserve"> </w:t>
            </w:r>
            <w:r w:rsidRPr="005C257F">
              <w:rPr>
                <w:b/>
                <w:lang w:val="sv-SE"/>
              </w:rPr>
              <w:t>1</w:t>
            </w:r>
            <w:r>
              <w:rPr>
                <w:b/>
                <w:lang w:val="sv-SE"/>
              </w:rPr>
              <w:t>.4</w:t>
            </w:r>
            <w:r w:rsidRPr="005C257F">
              <w:rPr>
                <w:b/>
                <w:lang w:val="sv-SE"/>
              </w:rPr>
              <w:t>.</w:t>
            </w:r>
            <w:r>
              <w:rPr>
                <w:b/>
                <w:lang w:val="sv-SE"/>
              </w:rPr>
              <w:t xml:space="preserve"> </w:t>
            </w:r>
            <w:r w:rsidRPr="00DE4E1F">
              <w:rPr>
                <w:lang w:val="sv-SE"/>
              </w:rPr>
              <w:t>Tại phần địa chỉ nhận:</w:t>
            </w:r>
            <w:r w:rsidRPr="00DE4E1F">
              <w:rPr>
                <w:b/>
                <w:bCs/>
                <w:color w:val="000000"/>
                <w:lang w:val="vi-VN"/>
              </w:rPr>
              <w:t xml:space="preserve"> </w:t>
            </w:r>
          </w:p>
          <w:p w:rsidR="004D2258" w:rsidRPr="003413E2" w:rsidRDefault="003413E2" w:rsidP="003413E2">
            <w:pPr>
              <w:spacing w:before="120" w:line="264" w:lineRule="auto"/>
              <w:ind w:left="27" w:firstLine="682"/>
              <w:jc w:val="both"/>
              <w:rPr>
                <w:b/>
                <w:bCs/>
                <w:i/>
                <w:color w:val="000000"/>
                <w:szCs w:val="28"/>
                <w:lang w:val="sv-SE"/>
              </w:rPr>
            </w:pPr>
            <w:r w:rsidRPr="009A17A7">
              <w:rPr>
                <w:bCs/>
                <w:color w:val="000000"/>
                <w:lang w:val="sv-SE"/>
              </w:rPr>
              <w:t>Đ</w:t>
            </w:r>
            <w:r w:rsidRPr="006A2FEE">
              <w:rPr>
                <w:bCs/>
                <w:color w:val="000000"/>
                <w:lang w:val="sv-SE"/>
              </w:rPr>
              <w:t xml:space="preserve">ề nghị sửa </w:t>
            </w:r>
            <w:r w:rsidRPr="009A17A7">
              <w:rPr>
                <w:bCs/>
                <w:color w:val="000000"/>
                <w:lang w:val="sv-SE"/>
              </w:rPr>
              <w:t>địa chỉ:</w:t>
            </w:r>
            <w:r w:rsidRPr="00967897">
              <w:rPr>
                <w:sz w:val="22"/>
                <w:lang w:val="da-DK"/>
              </w:rPr>
              <w:t xml:space="preserve"> </w:t>
            </w:r>
            <w:r w:rsidRPr="00967897">
              <w:rPr>
                <w:bCs/>
                <w:i/>
                <w:color w:val="000000"/>
                <w:szCs w:val="28"/>
                <w:lang w:val="sv-SE"/>
              </w:rPr>
              <w:t>“</w:t>
            </w:r>
            <w:r w:rsidRPr="00967897">
              <w:rPr>
                <w:i/>
                <w:szCs w:val="28"/>
                <w:lang w:val="da-DK"/>
              </w:rPr>
              <w:t>- Cục Kiểm tra VBQPPL-Bộ Tư pháp”</w:t>
            </w:r>
            <w:r>
              <w:rPr>
                <w:bCs/>
                <w:color w:val="000000"/>
                <w:lang w:val="sv-SE"/>
              </w:rPr>
              <w:t xml:space="preserve"> thành:</w:t>
            </w:r>
            <w:r w:rsidRPr="00967897">
              <w:rPr>
                <w:bCs/>
                <w:i/>
                <w:color w:val="000000"/>
                <w:szCs w:val="28"/>
                <w:lang w:val="sv-SE"/>
              </w:rPr>
              <w:t xml:space="preserve"> </w:t>
            </w:r>
            <w:r>
              <w:rPr>
                <w:bCs/>
                <w:i/>
                <w:color w:val="000000"/>
                <w:szCs w:val="28"/>
                <w:lang w:val="sv-SE"/>
              </w:rPr>
              <w:t xml:space="preserve">        </w:t>
            </w:r>
            <w:r w:rsidRPr="006A540C">
              <w:rPr>
                <w:b/>
                <w:bCs/>
                <w:i/>
                <w:color w:val="000000"/>
                <w:szCs w:val="28"/>
                <w:lang w:val="sv-SE"/>
              </w:rPr>
              <w:t>“</w:t>
            </w:r>
            <w:r w:rsidRPr="004C437F">
              <w:rPr>
                <w:b/>
                <w:i/>
                <w:color w:val="000000"/>
                <w:szCs w:val="28"/>
                <w:lang w:val="sv-SE"/>
              </w:rPr>
              <w:t xml:space="preserve">- Cục Kiểm tra và Quản lý XLVPHC - Bộ Tư </w:t>
            </w:r>
            <w:r>
              <w:rPr>
                <w:b/>
                <w:i/>
                <w:color w:val="000000"/>
                <w:szCs w:val="28"/>
                <w:lang w:val="sv-SE"/>
              </w:rPr>
              <w:t>p</w:t>
            </w:r>
            <w:r w:rsidRPr="004C437F">
              <w:rPr>
                <w:b/>
                <w:i/>
                <w:color w:val="000000"/>
                <w:szCs w:val="28"/>
                <w:lang w:val="sv-SE"/>
              </w:rPr>
              <w:t>háp)</w:t>
            </w:r>
            <w:r>
              <w:rPr>
                <w:color w:val="000000"/>
                <w:sz w:val="22"/>
                <w:lang w:val="sv-SE"/>
              </w:rPr>
              <w:t xml:space="preserve">”; </w:t>
            </w:r>
            <w:r w:rsidRPr="00AD3AE9">
              <w:rPr>
                <w:rFonts w:eastAsia="Times New Roman"/>
                <w:szCs w:val="28"/>
                <w:lang w:val="vi-VN"/>
              </w:rPr>
              <w:t xml:space="preserve">địa chỉ </w:t>
            </w:r>
            <w:r w:rsidRPr="00AD3AE9">
              <w:rPr>
                <w:rFonts w:eastAsia="Times New Roman"/>
                <w:i/>
                <w:szCs w:val="28"/>
                <w:lang w:val="vi-VN"/>
              </w:rPr>
              <w:t>“- Đoàn Đại biểu Quốc hội tỉnh;”</w:t>
            </w:r>
            <w:r w:rsidRPr="00AD3AE9">
              <w:rPr>
                <w:rFonts w:eastAsia="Times New Roman"/>
                <w:szCs w:val="28"/>
                <w:lang w:val="vi-VN"/>
              </w:rPr>
              <w:t xml:space="preserve"> thành: </w:t>
            </w:r>
            <w:r w:rsidRPr="00AD3AE9">
              <w:rPr>
                <w:rFonts w:eastAsia="Times New Roman"/>
                <w:b/>
                <w:i/>
                <w:szCs w:val="28"/>
                <w:lang w:val="vi-VN"/>
              </w:rPr>
              <w:t>“- Đại biểu Quốc hội tỉnh;”;</w:t>
            </w:r>
            <w:r w:rsidRPr="004F7E97">
              <w:rPr>
                <w:color w:val="000000"/>
                <w:szCs w:val="28"/>
                <w:lang w:val="sv-SE"/>
              </w:rPr>
              <w:t xml:space="preserve"> địa chỉ</w:t>
            </w:r>
            <w:r>
              <w:rPr>
                <w:color w:val="000000"/>
                <w:szCs w:val="28"/>
                <w:lang w:val="sv-SE"/>
              </w:rPr>
              <w:t xml:space="preserve"> </w:t>
            </w:r>
            <w:r w:rsidRPr="00AD3AE9">
              <w:rPr>
                <w:rFonts w:eastAsia="Times New Roman"/>
                <w:i/>
                <w:szCs w:val="28"/>
                <w:lang w:val="vi-VN"/>
              </w:rPr>
              <w:t>“</w:t>
            </w:r>
            <w:r w:rsidRPr="0014634F">
              <w:rPr>
                <w:i/>
                <w:color w:val="000000"/>
                <w:szCs w:val="28"/>
                <w:lang w:val="sv-SE"/>
              </w:rPr>
              <w:t>-</w:t>
            </w:r>
            <w:r w:rsidRPr="0014634F">
              <w:rPr>
                <w:i/>
                <w:color w:val="000000"/>
                <w:szCs w:val="28"/>
                <w:lang w:val="sv-SE"/>
              </w:rPr>
              <w:lastRenderedPageBreak/>
              <w:t>Báo Lạng Sơn”</w:t>
            </w:r>
            <w:r w:rsidRPr="004F7E97">
              <w:rPr>
                <w:color w:val="000000"/>
                <w:szCs w:val="28"/>
                <w:lang w:val="sv-SE"/>
              </w:rPr>
              <w:t xml:space="preserve"> thành: </w:t>
            </w:r>
            <w:r w:rsidRPr="00AD3AE9">
              <w:rPr>
                <w:rFonts w:eastAsia="Times New Roman"/>
                <w:b/>
                <w:i/>
                <w:szCs w:val="28"/>
                <w:lang w:val="vi-VN"/>
              </w:rPr>
              <w:t>“-</w:t>
            </w:r>
            <w:r w:rsidRPr="0014634F">
              <w:rPr>
                <w:b/>
                <w:i/>
                <w:szCs w:val="28"/>
                <w:lang w:val="sv-SE"/>
              </w:rPr>
              <w:t>Báo và Đài Phát thanh Truyền hình Lạng Sơn”</w:t>
            </w:r>
            <w:r>
              <w:rPr>
                <w:b/>
                <w:bCs/>
                <w:i/>
                <w:color w:val="000000"/>
                <w:szCs w:val="28"/>
                <w:lang w:val="sv-SE"/>
              </w:rPr>
              <w:t xml:space="preserve">. </w:t>
            </w:r>
          </w:p>
        </w:tc>
        <w:tc>
          <w:tcPr>
            <w:tcW w:w="2409" w:type="dxa"/>
            <w:vAlign w:val="center"/>
          </w:tcPr>
          <w:p w:rsidR="004D2258" w:rsidRPr="00656CF7" w:rsidRDefault="00656CF7" w:rsidP="003413E2">
            <w:pPr>
              <w:jc w:val="both"/>
              <w:rPr>
                <w:sz w:val="24"/>
                <w:szCs w:val="24"/>
              </w:rPr>
            </w:pPr>
            <w:r w:rsidRPr="00656CF7">
              <w:rPr>
                <w:sz w:val="24"/>
                <w:szCs w:val="24"/>
              </w:rPr>
              <w:lastRenderedPageBreak/>
              <w:t xml:space="preserve">Sở </w:t>
            </w:r>
            <w:r w:rsidR="003413E2">
              <w:rPr>
                <w:sz w:val="24"/>
                <w:szCs w:val="24"/>
              </w:rPr>
              <w:t>Xây dựng</w:t>
            </w:r>
            <w:r w:rsidRPr="00656CF7">
              <w:rPr>
                <w:sz w:val="24"/>
                <w:szCs w:val="24"/>
              </w:rPr>
              <w:t xml:space="preserve"> đã tiếp thu bổ sung</w:t>
            </w:r>
          </w:p>
        </w:tc>
      </w:tr>
      <w:tr w:rsidR="006B6EC6" w:rsidRPr="00656CF7" w:rsidTr="00F5138B">
        <w:tc>
          <w:tcPr>
            <w:tcW w:w="1951" w:type="dxa"/>
            <w:vAlign w:val="center"/>
          </w:tcPr>
          <w:p w:rsidR="006B6EC6" w:rsidRPr="00656CF7" w:rsidRDefault="006B6EC6" w:rsidP="0078057E">
            <w:pPr>
              <w:jc w:val="center"/>
              <w:rPr>
                <w:b/>
                <w:sz w:val="24"/>
                <w:szCs w:val="24"/>
              </w:rPr>
            </w:pPr>
          </w:p>
        </w:tc>
        <w:tc>
          <w:tcPr>
            <w:tcW w:w="1559" w:type="dxa"/>
            <w:vAlign w:val="center"/>
          </w:tcPr>
          <w:p w:rsidR="006B6EC6" w:rsidRDefault="003413E2" w:rsidP="0078057E">
            <w:pPr>
              <w:rPr>
                <w:sz w:val="24"/>
                <w:szCs w:val="24"/>
              </w:rPr>
            </w:pPr>
            <w:r>
              <w:rPr>
                <w:sz w:val="24"/>
                <w:szCs w:val="24"/>
              </w:rPr>
              <w:t>Sở Nội vụ</w:t>
            </w:r>
          </w:p>
        </w:tc>
        <w:tc>
          <w:tcPr>
            <w:tcW w:w="8647" w:type="dxa"/>
          </w:tcPr>
          <w:p w:rsidR="003413E2" w:rsidRPr="00995AFF" w:rsidRDefault="003413E2" w:rsidP="003413E2">
            <w:pPr>
              <w:spacing w:before="120"/>
              <w:ind w:firstLine="720"/>
              <w:jc w:val="both"/>
              <w:rPr>
                <w:szCs w:val="28"/>
              </w:rPr>
            </w:pPr>
            <w:r>
              <w:rPr>
                <w:b/>
                <w:bCs/>
                <w:szCs w:val="28"/>
              </w:rPr>
              <w:t xml:space="preserve">2. </w:t>
            </w:r>
            <w:r w:rsidRPr="00995AFF">
              <w:rPr>
                <w:szCs w:val="28"/>
              </w:rPr>
              <w:t>Đối với dự thảo Quyết định</w:t>
            </w:r>
            <w:r>
              <w:rPr>
                <w:szCs w:val="28"/>
              </w:rPr>
              <w:t>:</w:t>
            </w:r>
          </w:p>
          <w:p w:rsidR="003413E2" w:rsidRDefault="003413E2" w:rsidP="003413E2">
            <w:pPr>
              <w:spacing w:before="120"/>
              <w:ind w:firstLine="720"/>
              <w:jc w:val="both"/>
              <w:rPr>
                <w:szCs w:val="28"/>
                <w:lang w:val="nl-NL"/>
              </w:rPr>
            </w:pPr>
            <w:r w:rsidRPr="00545A07">
              <w:rPr>
                <w:szCs w:val="28"/>
              </w:rPr>
              <w:t>2.1.</w:t>
            </w:r>
            <w:r w:rsidRPr="00AC3475">
              <w:rPr>
                <w:b/>
                <w:bCs/>
                <w:szCs w:val="28"/>
                <w:lang w:val="nl-NL"/>
              </w:rPr>
              <w:t xml:space="preserve"> </w:t>
            </w:r>
            <w:r w:rsidRPr="00B42809">
              <w:rPr>
                <w:szCs w:val="28"/>
                <w:lang w:val="nl-NL"/>
              </w:rPr>
              <w:t>Về tên gọi</w:t>
            </w:r>
            <w:r>
              <w:rPr>
                <w:szCs w:val="28"/>
              </w:rPr>
              <w:t>: đ</w:t>
            </w:r>
            <w:r>
              <w:rPr>
                <w:szCs w:val="28"/>
                <w:lang w:val="vi-VN"/>
              </w:rPr>
              <w:t>ề nghị x</w:t>
            </w:r>
            <w:r>
              <w:rPr>
                <w:szCs w:val="28"/>
                <w:lang w:val="nl-NL"/>
              </w:rPr>
              <w:t>em xét điều chỉnh thành</w:t>
            </w:r>
            <w:r>
              <w:rPr>
                <w:szCs w:val="28"/>
                <w:lang w:val="vi-VN"/>
              </w:rPr>
              <w:t>:</w:t>
            </w:r>
            <w:r w:rsidRPr="00093052">
              <w:rPr>
                <w:i/>
                <w:iCs/>
                <w:szCs w:val="28"/>
                <w:lang w:val="nl-NL"/>
              </w:rPr>
              <w:t>“</w:t>
            </w:r>
            <w:r w:rsidRPr="00557534">
              <w:rPr>
                <w:b/>
                <w:bCs/>
                <w:i/>
                <w:iCs/>
                <w:szCs w:val="28"/>
                <w:lang w:val="vi-VN"/>
              </w:rPr>
              <w:t>Bãi bỏ,</w:t>
            </w:r>
            <w:r w:rsidRPr="00557534">
              <w:rPr>
                <w:b/>
                <w:bCs/>
                <w:i/>
                <w:iCs/>
                <w:szCs w:val="28"/>
                <w:lang w:val="nl-NL"/>
              </w:rPr>
              <w:t xml:space="preserve"> </w:t>
            </w:r>
            <w:r w:rsidRPr="00557534">
              <w:rPr>
                <w:b/>
                <w:bCs/>
                <w:i/>
                <w:iCs/>
                <w:szCs w:val="28"/>
                <w:lang w:val="vi-VN"/>
              </w:rPr>
              <w:t>thay thế, sửa đổi</w:t>
            </w:r>
            <w:r w:rsidRPr="00E16975">
              <w:rPr>
                <w:i/>
                <w:iCs/>
                <w:szCs w:val="28"/>
                <w:lang w:val="nl-NL"/>
              </w:rPr>
              <w:t xml:space="preserve"> </w:t>
            </w:r>
            <w:r w:rsidRPr="00E16975">
              <w:rPr>
                <w:i/>
                <w:iCs/>
                <w:szCs w:val="28"/>
                <w:lang w:val="vi-VN"/>
              </w:rPr>
              <w:t xml:space="preserve">nội dung </w:t>
            </w:r>
            <w:r w:rsidRPr="00E16975">
              <w:rPr>
                <w:i/>
                <w:iCs/>
                <w:szCs w:val="28"/>
                <w:lang w:val="nl-NL"/>
              </w:rPr>
              <w:t xml:space="preserve">một số Điều </w:t>
            </w:r>
            <w:r w:rsidRPr="00093052">
              <w:rPr>
                <w:i/>
                <w:iCs/>
                <w:szCs w:val="28"/>
                <w:lang w:val="nl-NL"/>
              </w:rPr>
              <w:t xml:space="preserve">của Quyết định số </w:t>
            </w:r>
            <w:r>
              <w:rPr>
                <w:i/>
                <w:iCs/>
                <w:szCs w:val="28"/>
                <w:lang w:val="vi-VN"/>
              </w:rPr>
              <w:t>20</w:t>
            </w:r>
            <w:r w:rsidRPr="00093052">
              <w:rPr>
                <w:i/>
                <w:iCs/>
                <w:szCs w:val="28"/>
                <w:lang w:val="nl-NL"/>
              </w:rPr>
              <w:t>/2025/QĐ-UBND...”.</w:t>
            </w:r>
          </w:p>
          <w:p w:rsidR="003413E2" w:rsidRDefault="003413E2" w:rsidP="003413E2">
            <w:pPr>
              <w:tabs>
                <w:tab w:val="left" w:pos="2587"/>
              </w:tabs>
              <w:spacing w:before="120"/>
              <w:ind w:firstLine="720"/>
              <w:jc w:val="both"/>
              <w:rPr>
                <w:szCs w:val="28"/>
                <w:lang w:val="nl-NL"/>
              </w:rPr>
            </w:pPr>
            <w:r w:rsidRPr="00B95BE3">
              <w:rPr>
                <w:szCs w:val="28"/>
              </w:rPr>
              <w:t>2.2</w:t>
            </w:r>
            <w:r w:rsidRPr="00AC3475">
              <w:rPr>
                <w:b/>
                <w:bCs/>
                <w:szCs w:val="28"/>
                <w:lang w:val="nl-NL"/>
              </w:rPr>
              <w:t xml:space="preserve"> </w:t>
            </w:r>
            <w:r w:rsidRPr="00B42809">
              <w:rPr>
                <w:szCs w:val="28"/>
                <w:lang w:val="vi-VN"/>
              </w:rPr>
              <w:t>Về căn cứ pháp lý</w:t>
            </w:r>
            <w:r>
              <w:rPr>
                <w:szCs w:val="28"/>
              </w:rPr>
              <w:t>: đ</w:t>
            </w:r>
            <w:r>
              <w:rPr>
                <w:szCs w:val="28"/>
                <w:lang w:val="nl-NL"/>
              </w:rPr>
              <w:t>ề nghị xem xét bỏ các căn cứ</w:t>
            </w:r>
            <w:r>
              <w:rPr>
                <w:szCs w:val="28"/>
                <w:lang w:val="vi-VN"/>
              </w:rPr>
              <w:t xml:space="preserve"> </w:t>
            </w:r>
            <w:r>
              <w:rPr>
                <w:szCs w:val="28"/>
                <w:lang w:val="nl-NL"/>
              </w:rPr>
              <w:t>không liên quan trực tiếp đến nội dung dự thảo Quyết định, gồm:</w:t>
            </w:r>
          </w:p>
          <w:p w:rsidR="003413E2" w:rsidRDefault="003413E2" w:rsidP="003413E2">
            <w:pPr>
              <w:tabs>
                <w:tab w:val="left" w:pos="2587"/>
              </w:tabs>
              <w:spacing w:before="120"/>
              <w:ind w:firstLine="720"/>
              <w:jc w:val="both"/>
              <w:rPr>
                <w:szCs w:val="28"/>
                <w:lang w:val="nl-NL"/>
              </w:rPr>
            </w:pPr>
            <w:r>
              <w:rPr>
                <w:szCs w:val="28"/>
              </w:rPr>
              <w:t>-</w:t>
            </w:r>
            <w:r>
              <w:rPr>
                <w:szCs w:val="28"/>
                <w:lang w:val="vi-VN"/>
              </w:rPr>
              <w:t xml:space="preserve"> </w:t>
            </w:r>
            <w:r>
              <w:rPr>
                <w:szCs w:val="28"/>
                <w:lang w:val="nl-NL"/>
              </w:rPr>
              <w:t>N</w:t>
            </w:r>
            <w:r w:rsidRPr="00026266">
              <w:rPr>
                <w:szCs w:val="28"/>
                <w:lang w:val="nl-NL"/>
              </w:rPr>
              <w:t>ghị quyết số 74/NQ-CP ngày 07 tháng 4 n</w:t>
            </w:r>
            <w:r w:rsidRPr="00026266">
              <w:rPr>
                <w:rFonts w:hint="eastAsia"/>
                <w:szCs w:val="28"/>
                <w:lang w:val="nl-NL"/>
              </w:rPr>
              <w:t>ă</w:t>
            </w:r>
            <w:r w:rsidRPr="00026266">
              <w:rPr>
                <w:szCs w:val="28"/>
                <w:lang w:val="nl-NL"/>
              </w:rPr>
              <w:t>m 2025 của Chính phủ</w:t>
            </w:r>
            <w:r>
              <w:rPr>
                <w:szCs w:val="28"/>
                <w:lang w:val="nl-NL"/>
              </w:rPr>
              <w:t xml:space="preserve"> </w:t>
            </w:r>
            <w:r w:rsidRPr="00026266">
              <w:rPr>
                <w:szCs w:val="28"/>
                <w:lang w:val="nl-NL"/>
              </w:rPr>
              <w:t xml:space="preserve">ban hành Kế hoạch thực hiện sắp xếp </w:t>
            </w:r>
            <w:r w:rsidRPr="00026266">
              <w:rPr>
                <w:rFonts w:hint="eastAsia"/>
                <w:szCs w:val="28"/>
                <w:lang w:val="nl-NL"/>
              </w:rPr>
              <w:t>đơ</w:t>
            </w:r>
            <w:r w:rsidRPr="00026266">
              <w:rPr>
                <w:szCs w:val="28"/>
                <w:lang w:val="nl-NL"/>
              </w:rPr>
              <w:t>n vị hành chính và xây dựng mô hình tổ</w:t>
            </w:r>
            <w:r>
              <w:rPr>
                <w:szCs w:val="28"/>
                <w:lang w:val="nl-NL"/>
              </w:rPr>
              <w:t xml:space="preserve"> </w:t>
            </w:r>
            <w:r w:rsidRPr="00026266">
              <w:rPr>
                <w:szCs w:val="28"/>
                <w:lang w:val="nl-NL"/>
              </w:rPr>
              <w:t xml:space="preserve">chức chính quyền </w:t>
            </w:r>
            <w:r w:rsidRPr="00026266">
              <w:rPr>
                <w:rFonts w:hint="eastAsia"/>
                <w:szCs w:val="28"/>
                <w:lang w:val="nl-NL"/>
              </w:rPr>
              <w:t>đ</w:t>
            </w:r>
            <w:r w:rsidRPr="00026266">
              <w:rPr>
                <w:szCs w:val="28"/>
                <w:lang w:val="nl-NL"/>
              </w:rPr>
              <w:t>ịa ph</w:t>
            </w:r>
            <w:r w:rsidRPr="00026266">
              <w:rPr>
                <w:rFonts w:hint="eastAsia"/>
                <w:szCs w:val="28"/>
                <w:lang w:val="nl-NL"/>
              </w:rPr>
              <w:t>ươ</w:t>
            </w:r>
            <w:r w:rsidRPr="00026266">
              <w:rPr>
                <w:szCs w:val="28"/>
                <w:lang w:val="nl-NL"/>
              </w:rPr>
              <w:t>ng 02 cấp</w:t>
            </w:r>
            <w:r>
              <w:rPr>
                <w:szCs w:val="28"/>
                <w:lang w:val="nl-NL"/>
              </w:rPr>
              <w:t xml:space="preserve">; </w:t>
            </w:r>
          </w:p>
          <w:p w:rsidR="003413E2" w:rsidRDefault="003413E2" w:rsidP="003413E2">
            <w:pPr>
              <w:tabs>
                <w:tab w:val="left" w:pos="2587"/>
              </w:tabs>
              <w:spacing w:before="120"/>
              <w:ind w:firstLine="720"/>
              <w:jc w:val="both"/>
              <w:rPr>
                <w:szCs w:val="28"/>
                <w:lang w:val="nl-NL"/>
              </w:rPr>
            </w:pPr>
            <w:r>
              <w:rPr>
                <w:szCs w:val="28"/>
              </w:rPr>
              <w:t>-</w:t>
            </w:r>
            <w:r>
              <w:rPr>
                <w:szCs w:val="28"/>
                <w:lang w:val="vi-VN"/>
              </w:rPr>
              <w:t xml:space="preserve"> </w:t>
            </w:r>
            <w:r w:rsidRPr="00026266">
              <w:rPr>
                <w:szCs w:val="28"/>
                <w:lang w:val="nl-NL"/>
              </w:rPr>
              <w:t xml:space="preserve">Nghị </w:t>
            </w:r>
            <w:r w:rsidRPr="00026266">
              <w:rPr>
                <w:rFonts w:hint="eastAsia"/>
                <w:szCs w:val="28"/>
                <w:lang w:val="nl-NL"/>
              </w:rPr>
              <w:t>đ</w:t>
            </w:r>
            <w:r w:rsidRPr="00026266">
              <w:rPr>
                <w:szCs w:val="28"/>
                <w:lang w:val="nl-NL"/>
              </w:rPr>
              <w:t>ịnh số 109/2025/N</w:t>
            </w:r>
            <w:r w:rsidRPr="00026266">
              <w:rPr>
                <w:rFonts w:hint="eastAsia"/>
                <w:szCs w:val="28"/>
                <w:lang w:val="nl-NL"/>
              </w:rPr>
              <w:t>Đ</w:t>
            </w:r>
            <w:r w:rsidRPr="00026266">
              <w:rPr>
                <w:szCs w:val="28"/>
                <w:lang w:val="nl-NL"/>
              </w:rPr>
              <w:t>-CP ngày 20 tháng 5 n</w:t>
            </w:r>
            <w:r w:rsidRPr="00026266">
              <w:rPr>
                <w:rFonts w:hint="eastAsia"/>
                <w:szCs w:val="28"/>
                <w:lang w:val="nl-NL"/>
              </w:rPr>
              <w:t>ă</w:t>
            </w:r>
            <w:r w:rsidRPr="00026266">
              <w:rPr>
                <w:szCs w:val="28"/>
                <w:lang w:val="nl-NL"/>
              </w:rPr>
              <w:t>m 2025 của</w:t>
            </w:r>
            <w:r>
              <w:rPr>
                <w:szCs w:val="28"/>
                <w:lang w:val="nl-NL"/>
              </w:rPr>
              <w:t xml:space="preserve"> </w:t>
            </w:r>
            <w:r w:rsidRPr="00026266">
              <w:rPr>
                <w:szCs w:val="28"/>
                <w:lang w:val="nl-NL"/>
              </w:rPr>
              <w:t xml:space="preserve">Chính phủ quy </w:t>
            </w:r>
            <w:r w:rsidRPr="00026266">
              <w:rPr>
                <w:rFonts w:hint="eastAsia"/>
                <w:szCs w:val="28"/>
                <w:lang w:val="nl-NL"/>
              </w:rPr>
              <w:t>đ</w:t>
            </w:r>
            <w:r w:rsidRPr="00026266">
              <w:rPr>
                <w:szCs w:val="28"/>
                <w:lang w:val="nl-NL"/>
              </w:rPr>
              <w:t>ịnh chức n</w:t>
            </w:r>
            <w:r w:rsidRPr="00026266">
              <w:rPr>
                <w:rFonts w:hint="eastAsia"/>
                <w:szCs w:val="28"/>
                <w:lang w:val="nl-NL"/>
              </w:rPr>
              <w:t>ă</w:t>
            </w:r>
            <w:r w:rsidRPr="00026266">
              <w:rPr>
                <w:szCs w:val="28"/>
                <w:lang w:val="nl-NL"/>
              </w:rPr>
              <w:t>ng, nhiệm vụ, quyền hạn và c</w:t>
            </w:r>
            <w:r w:rsidRPr="00026266">
              <w:rPr>
                <w:rFonts w:hint="eastAsia"/>
                <w:szCs w:val="28"/>
                <w:lang w:val="nl-NL"/>
              </w:rPr>
              <w:t>ơ</w:t>
            </w:r>
            <w:r w:rsidRPr="00026266">
              <w:rPr>
                <w:szCs w:val="28"/>
                <w:lang w:val="nl-NL"/>
              </w:rPr>
              <w:t xml:space="preserve"> cấu tổ chức của</w:t>
            </w:r>
            <w:r>
              <w:rPr>
                <w:szCs w:val="28"/>
                <w:lang w:val="nl-NL"/>
              </w:rPr>
              <w:t xml:space="preserve"> </w:t>
            </w:r>
            <w:r w:rsidRPr="00026266">
              <w:rPr>
                <w:szCs w:val="28"/>
                <w:lang w:val="nl-NL"/>
              </w:rPr>
              <w:t>Thanh tra Chính phủ</w:t>
            </w:r>
            <w:r>
              <w:rPr>
                <w:szCs w:val="28"/>
                <w:lang w:val="nl-NL"/>
              </w:rPr>
              <w:t xml:space="preserve">; </w:t>
            </w:r>
          </w:p>
          <w:p w:rsidR="003413E2" w:rsidRDefault="003413E2" w:rsidP="003413E2">
            <w:pPr>
              <w:tabs>
                <w:tab w:val="left" w:pos="2587"/>
              </w:tabs>
              <w:spacing w:before="120"/>
              <w:ind w:firstLine="720"/>
              <w:jc w:val="both"/>
              <w:rPr>
                <w:szCs w:val="28"/>
                <w:lang w:val="nl-NL"/>
              </w:rPr>
            </w:pPr>
            <w:r>
              <w:rPr>
                <w:szCs w:val="28"/>
              </w:rPr>
              <w:t>-</w:t>
            </w:r>
            <w:r>
              <w:rPr>
                <w:szCs w:val="28"/>
                <w:lang w:val="vi-VN"/>
              </w:rPr>
              <w:t xml:space="preserve"> </w:t>
            </w:r>
            <w:r w:rsidRPr="00026266">
              <w:rPr>
                <w:szCs w:val="28"/>
                <w:lang w:val="nl-NL"/>
              </w:rPr>
              <w:t xml:space="preserve">Nghị </w:t>
            </w:r>
            <w:r w:rsidRPr="00026266">
              <w:rPr>
                <w:rFonts w:hint="eastAsia"/>
                <w:szCs w:val="28"/>
                <w:lang w:val="nl-NL"/>
              </w:rPr>
              <w:t>đ</w:t>
            </w:r>
            <w:r w:rsidRPr="00026266">
              <w:rPr>
                <w:szCs w:val="28"/>
                <w:lang w:val="nl-NL"/>
              </w:rPr>
              <w:t>ịnh 78/2025/N</w:t>
            </w:r>
            <w:r w:rsidRPr="00026266">
              <w:rPr>
                <w:rFonts w:hint="eastAsia"/>
                <w:szCs w:val="28"/>
                <w:lang w:val="nl-NL"/>
              </w:rPr>
              <w:t>Đ</w:t>
            </w:r>
            <w:r w:rsidRPr="00026266">
              <w:rPr>
                <w:szCs w:val="28"/>
                <w:lang w:val="nl-NL"/>
              </w:rPr>
              <w:t>-CP ngày 01 tháng 4 n</w:t>
            </w:r>
            <w:r w:rsidRPr="00026266">
              <w:rPr>
                <w:rFonts w:hint="eastAsia"/>
                <w:szCs w:val="28"/>
                <w:lang w:val="nl-NL"/>
              </w:rPr>
              <w:t>ă</w:t>
            </w:r>
            <w:r w:rsidRPr="00026266">
              <w:rPr>
                <w:szCs w:val="28"/>
                <w:lang w:val="nl-NL"/>
              </w:rPr>
              <w:t>m 2025 của Chính</w:t>
            </w:r>
            <w:r>
              <w:rPr>
                <w:szCs w:val="28"/>
                <w:lang w:val="nl-NL"/>
              </w:rPr>
              <w:t xml:space="preserve"> </w:t>
            </w:r>
            <w:r w:rsidRPr="00026266">
              <w:rPr>
                <w:szCs w:val="28"/>
                <w:lang w:val="nl-NL"/>
              </w:rPr>
              <w:t xml:space="preserve">phủ Quy </w:t>
            </w:r>
            <w:r w:rsidRPr="00026266">
              <w:rPr>
                <w:rFonts w:hint="eastAsia"/>
                <w:szCs w:val="28"/>
                <w:lang w:val="nl-NL"/>
              </w:rPr>
              <w:t>đ</w:t>
            </w:r>
            <w:r w:rsidRPr="00026266">
              <w:rPr>
                <w:szCs w:val="28"/>
                <w:lang w:val="nl-NL"/>
              </w:rPr>
              <w:t xml:space="preserve">ịnh chi tiết một số </w:t>
            </w:r>
            <w:r w:rsidRPr="00026266">
              <w:rPr>
                <w:rFonts w:hint="eastAsia"/>
                <w:szCs w:val="28"/>
                <w:lang w:val="nl-NL"/>
              </w:rPr>
              <w:t>đ</w:t>
            </w:r>
            <w:r w:rsidRPr="00026266">
              <w:rPr>
                <w:szCs w:val="28"/>
                <w:lang w:val="nl-NL"/>
              </w:rPr>
              <w:t xml:space="preserve">iều và biện pháp </w:t>
            </w:r>
            <w:r w:rsidRPr="00026266">
              <w:rPr>
                <w:rFonts w:hint="eastAsia"/>
                <w:szCs w:val="28"/>
                <w:lang w:val="nl-NL"/>
              </w:rPr>
              <w:t>đ</w:t>
            </w:r>
            <w:r w:rsidRPr="00026266">
              <w:rPr>
                <w:szCs w:val="28"/>
                <w:lang w:val="nl-NL"/>
              </w:rPr>
              <w:t>ể tổ chức, h</w:t>
            </w:r>
            <w:r w:rsidRPr="00026266">
              <w:rPr>
                <w:rFonts w:hint="eastAsia"/>
                <w:szCs w:val="28"/>
                <w:lang w:val="nl-NL"/>
              </w:rPr>
              <w:t>ư</w:t>
            </w:r>
            <w:r w:rsidRPr="00026266">
              <w:rPr>
                <w:szCs w:val="28"/>
                <w:lang w:val="nl-NL"/>
              </w:rPr>
              <w:t>ớng dẫn thi hành</w:t>
            </w:r>
            <w:r>
              <w:rPr>
                <w:szCs w:val="28"/>
                <w:lang w:val="nl-NL"/>
              </w:rPr>
              <w:t xml:space="preserve"> </w:t>
            </w:r>
            <w:r w:rsidRPr="00026266">
              <w:rPr>
                <w:szCs w:val="28"/>
                <w:lang w:val="nl-NL"/>
              </w:rPr>
              <w:t>Luật Ban hành v</w:t>
            </w:r>
            <w:r w:rsidRPr="00026266">
              <w:rPr>
                <w:rFonts w:hint="eastAsia"/>
                <w:szCs w:val="28"/>
                <w:lang w:val="nl-NL"/>
              </w:rPr>
              <w:t>ă</w:t>
            </w:r>
            <w:r w:rsidRPr="00026266">
              <w:rPr>
                <w:szCs w:val="28"/>
                <w:lang w:val="nl-NL"/>
              </w:rPr>
              <w:t>n bản quy phạm pháp luậ</w:t>
            </w:r>
            <w:r>
              <w:rPr>
                <w:szCs w:val="28"/>
                <w:lang w:val="nl-NL"/>
              </w:rPr>
              <w:t xml:space="preserve">t. </w:t>
            </w:r>
          </w:p>
          <w:p w:rsidR="003413E2" w:rsidRDefault="003413E2" w:rsidP="003413E2">
            <w:pPr>
              <w:spacing w:before="120"/>
              <w:ind w:firstLine="720"/>
              <w:jc w:val="both"/>
              <w:rPr>
                <w:szCs w:val="28"/>
                <w:lang w:val="nl-NL"/>
              </w:rPr>
            </w:pPr>
            <w:r>
              <w:rPr>
                <w:szCs w:val="28"/>
              </w:rPr>
              <w:t xml:space="preserve">2.3. </w:t>
            </w:r>
            <w:r>
              <w:rPr>
                <w:szCs w:val="28"/>
                <w:lang w:val="vi-VN"/>
              </w:rPr>
              <w:t>Đề nghị sử dụng chữ in nghiêng: "</w:t>
            </w:r>
            <w:r w:rsidRPr="00AB1509">
              <w:rPr>
                <w:i/>
                <w:iCs/>
                <w:szCs w:val="28"/>
                <w:lang w:val="nl-NL"/>
              </w:rPr>
              <w:t>Uỷ ban nhân dân tỉnh ban hành Quyết định...</w:t>
            </w:r>
            <w:r>
              <w:rPr>
                <w:i/>
                <w:iCs/>
                <w:szCs w:val="28"/>
                <w:lang w:val="vi-VN"/>
              </w:rPr>
              <w:t xml:space="preserve">" </w:t>
            </w:r>
            <w:r w:rsidRPr="00AB1509">
              <w:rPr>
                <w:i/>
                <w:iCs/>
                <w:szCs w:val="28"/>
                <w:lang w:val="nl-NL"/>
              </w:rPr>
              <w:t xml:space="preserve"> </w:t>
            </w:r>
            <w:r>
              <w:rPr>
                <w:szCs w:val="28"/>
                <w:lang w:val="nl-NL"/>
              </w:rPr>
              <w:t>để đảm bảo theo quy định về xây dựng văn bản quy phạm pháp luật.</w:t>
            </w:r>
          </w:p>
          <w:p w:rsidR="003413E2" w:rsidRDefault="003413E2" w:rsidP="003413E2">
            <w:pPr>
              <w:tabs>
                <w:tab w:val="left" w:pos="2587"/>
              </w:tabs>
              <w:spacing w:before="120"/>
              <w:ind w:firstLine="720"/>
              <w:jc w:val="both"/>
              <w:rPr>
                <w:szCs w:val="28"/>
                <w:lang w:val="vi-VN"/>
              </w:rPr>
            </w:pPr>
            <w:r w:rsidRPr="001A078A">
              <w:rPr>
                <w:szCs w:val="28"/>
              </w:rPr>
              <w:t>2.</w:t>
            </w:r>
            <w:r w:rsidRPr="001A078A">
              <w:rPr>
                <w:szCs w:val="28"/>
                <w:lang w:val="vi-VN"/>
              </w:rPr>
              <w:t>4.</w:t>
            </w:r>
            <w:r w:rsidRPr="001A078A">
              <w:rPr>
                <w:szCs w:val="28"/>
                <w:lang w:val="nl-NL"/>
              </w:rPr>
              <w:t xml:space="preserve"> Tại Điều 1</w:t>
            </w:r>
            <w:r>
              <w:rPr>
                <w:szCs w:val="28"/>
              </w:rPr>
              <w:t>, đ</w:t>
            </w:r>
            <w:r>
              <w:rPr>
                <w:szCs w:val="28"/>
                <w:lang w:val="vi-VN"/>
              </w:rPr>
              <w:t xml:space="preserve">ề nghị </w:t>
            </w:r>
            <w:r>
              <w:rPr>
                <w:szCs w:val="28"/>
                <w:lang w:val="nl-NL"/>
              </w:rPr>
              <w:t>xem xét điều chỉnh thành</w:t>
            </w:r>
            <w:r>
              <w:rPr>
                <w:szCs w:val="28"/>
                <w:lang w:val="vi-VN"/>
              </w:rPr>
              <w:t>:</w:t>
            </w:r>
          </w:p>
          <w:p w:rsidR="003413E2" w:rsidRPr="008D477E" w:rsidRDefault="003413E2" w:rsidP="003413E2">
            <w:pPr>
              <w:tabs>
                <w:tab w:val="left" w:pos="2587"/>
              </w:tabs>
              <w:spacing w:before="120"/>
              <w:ind w:firstLine="720"/>
              <w:jc w:val="both"/>
              <w:rPr>
                <w:i/>
                <w:iCs/>
                <w:szCs w:val="28"/>
                <w:lang w:val="vi-VN"/>
              </w:rPr>
            </w:pPr>
            <w:r w:rsidRPr="008D477E">
              <w:rPr>
                <w:i/>
                <w:iCs/>
                <w:szCs w:val="28"/>
                <w:lang w:val="nl-NL"/>
              </w:rPr>
              <w:t>“</w:t>
            </w:r>
            <w:r w:rsidRPr="008D477E">
              <w:rPr>
                <w:i/>
                <w:iCs/>
                <w:szCs w:val="28"/>
                <w:lang w:val="vi-VN"/>
              </w:rPr>
              <w:t xml:space="preserve">Điều 1. </w:t>
            </w:r>
            <w:r w:rsidRPr="001D4261">
              <w:rPr>
                <w:b/>
                <w:bCs/>
                <w:i/>
                <w:iCs/>
                <w:szCs w:val="28"/>
                <w:lang w:val="vi-VN"/>
              </w:rPr>
              <w:t>Bãi bỏ,</w:t>
            </w:r>
            <w:r w:rsidRPr="001D4261">
              <w:rPr>
                <w:b/>
                <w:bCs/>
                <w:i/>
                <w:iCs/>
                <w:szCs w:val="28"/>
                <w:lang w:val="nl-NL"/>
              </w:rPr>
              <w:t xml:space="preserve"> thay thế, </w:t>
            </w:r>
            <w:r w:rsidRPr="001D4261">
              <w:rPr>
                <w:b/>
                <w:bCs/>
                <w:i/>
                <w:iCs/>
                <w:szCs w:val="28"/>
                <w:lang w:val="vi-VN"/>
              </w:rPr>
              <w:t>sửa đổi</w:t>
            </w:r>
            <w:r w:rsidRPr="008D477E">
              <w:rPr>
                <w:i/>
                <w:iCs/>
                <w:szCs w:val="28"/>
                <w:lang w:val="nl-NL"/>
              </w:rPr>
              <w:t xml:space="preserve"> </w:t>
            </w:r>
            <w:r w:rsidRPr="008D477E">
              <w:rPr>
                <w:i/>
                <w:iCs/>
                <w:szCs w:val="28"/>
                <w:lang w:val="vi-VN"/>
              </w:rPr>
              <w:t xml:space="preserve">nội dung tại Điều 2, Điều 3 và </w:t>
            </w:r>
            <w:r w:rsidRPr="008D477E">
              <w:rPr>
                <w:i/>
                <w:iCs/>
                <w:szCs w:val="28"/>
                <w:lang w:val="vi-VN"/>
              </w:rPr>
              <w:lastRenderedPageBreak/>
              <w:t>Điều 5</w:t>
            </w:r>
            <w:r w:rsidRPr="008D477E">
              <w:rPr>
                <w:i/>
                <w:iCs/>
                <w:szCs w:val="28"/>
                <w:lang w:val="nl-NL"/>
              </w:rPr>
              <w:t xml:space="preserve"> </w:t>
            </w:r>
            <w:r w:rsidRPr="008D477E">
              <w:rPr>
                <w:i/>
                <w:iCs/>
                <w:szCs w:val="28"/>
                <w:lang w:val="vi-VN"/>
              </w:rPr>
              <w:t xml:space="preserve">Quyết </w:t>
            </w:r>
            <w:r w:rsidRPr="008D477E">
              <w:rPr>
                <w:rFonts w:hint="eastAsia"/>
                <w:i/>
                <w:iCs/>
                <w:szCs w:val="28"/>
                <w:lang w:val="vi-VN"/>
              </w:rPr>
              <w:t>đ</w:t>
            </w:r>
            <w:r w:rsidRPr="008D477E">
              <w:rPr>
                <w:i/>
                <w:iCs/>
                <w:szCs w:val="28"/>
                <w:lang w:val="vi-VN"/>
              </w:rPr>
              <w:t>ịnh số 20/2025/Q</w:t>
            </w:r>
            <w:r w:rsidRPr="008D477E">
              <w:rPr>
                <w:rFonts w:hint="eastAsia"/>
                <w:i/>
                <w:iCs/>
                <w:szCs w:val="28"/>
                <w:lang w:val="vi-VN"/>
              </w:rPr>
              <w:t>Đ</w:t>
            </w:r>
            <w:r w:rsidRPr="008D477E">
              <w:rPr>
                <w:i/>
                <w:iCs/>
                <w:szCs w:val="28"/>
                <w:lang w:val="vi-VN"/>
              </w:rPr>
              <w:t xml:space="preserve">-UBND ngày 22/02/2025 </w:t>
            </w:r>
          </w:p>
          <w:p w:rsidR="003413E2" w:rsidRPr="008D477E" w:rsidRDefault="003413E2" w:rsidP="003413E2">
            <w:pPr>
              <w:spacing w:before="120"/>
              <w:ind w:firstLine="720"/>
              <w:jc w:val="both"/>
              <w:rPr>
                <w:i/>
                <w:iCs/>
                <w:spacing w:val="2"/>
                <w:lang w:val="nl-NL"/>
              </w:rPr>
            </w:pPr>
            <w:r w:rsidRPr="008D477E">
              <w:rPr>
                <w:bCs/>
                <w:i/>
                <w:iCs/>
                <w:lang w:val="nl-NL"/>
              </w:rPr>
              <w:t>1.</w:t>
            </w:r>
            <w:r w:rsidRPr="008D477E">
              <w:rPr>
                <w:b/>
                <w:bCs/>
                <w:i/>
                <w:iCs/>
                <w:lang w:val="nl-NL"/>
              </w:rPr>
              <w:t xml:space="preserve"> </w:t>
            </w:r>
            <w:r w:rsidRPr="001D4261">
              <w:rPr>
                <w:b/>
                <w:bCs/>
                <w:i/>
                <w:iCs/>
                <w:lang w:val="nl-NL"/>
              </w:rPr>
              <w:t>B</w:t>
            </w:r>
            <w:r w:rsidRPr="001D4261">
              <w:rPr>
                <w:b/>
                <w:bCs/>
                <w:i/>
                <w:iCs/>
                <w:lang w:val="vi-VN"/>
              </w:rPr>
              <w:t>ãi b</w:t>
            </w:r>
            <w:r w:rsidRPr="001D4261">
              <w:rPr>
                <w:b/>
                <w:bCs/>
                <w:i/>
                <w:iCs/>
                <w:lang w:val="nl-NL"/>
              </w:rPr>
              <w:t>ỏ</w:t>
            </w:r>
            <w:r w:rsidRPr="008D477E">
              <w:rPr>
                <w:i/>
                <w:iCs/>
                <w:lang w:val="nl-NL"/>
              </w:rPr>
              <w:t xml:space="preserve"> </w:t>
            </w:r>
            <w:r w:rsidRPr="008D477E">
              <w:rPr>
                <w:i/>
                <w:iCs/>
                <w:lang w:val="vi-VN"/>
              </w:rPr>
              <w:t xml:space="preserve">cụm </w:t>
            </w:r>
            <w:r w:rsidRPr="008D477E">
              <w:rPr>
                <w:i/>
                <w:iCs/>
                <w:spacing w:val="2"/>
                <w:lang w:val="nl-NL"/>
              </w:rPr>
              <w:t>từ “Thanh tra” tại khoản 22 của Điều 2.</w:t>
            </w:r>
          </w:p>
          <w:p w:rsidR="003413E2" w:rsidRPr="008D477E" w:rsidRDefault="003413E2" w:rsidP="003413E2">
            <w:pPr>
              <w:spacing w:before="120"/>
              <w:ind w:firstLine="720"/>
              <w:jc w:val="both"/>
              <w:rPr>
                <w:i/>
                <w:iCs/>
                <w:lang w:val="vi-VN"/>
              </w:rPr>
            </w:pPr>
            <w:r w:rsidRPr="008D477E">
              <w:rPr>
                <w:i/>
                <w:iCs/>
                <w:szCs w:val="28"/>
                <w:lang w:val="nl-NL"/>
              </w:rPr>
              <w:t xml:space="preserve">2. </w:t>
            </w:r>
            <w:r w:rsidRPr="001D4261">
              <w:rPr>
                <w:b/>
                <w:bCs/>
                <w:i/>
                <w:iCs/>
                <w:szCs w:val="28"/>
                <w:lang w:val="nl-NL"/>
              </w:rPr>
              <w:t>Thay thế</w:t>
            </w:r>
            <w:r w:rsidRPr="008D477E">
              <w:rPr>
                <w:i/>
                <w:iCs/>
                <w:szCs w:val="28"/>
                <w:lang w:val="nl-NL"/>
              </w:rPr>
              <w:t xml:space="preserve"> </w:t>
            </w:r>
            <w:r w:rsidRPr="008D477E">
              <w:rPr>
                <w:i/>
                <w:iCs/>
                <w:szCs w:val="28"/>
                <w:lang w:val="vi-VN"/>
              </w:rPr>
              <w:t xml:space="preserve">các </w:t>
            </w:r>
            <w:r w:rsidRPr="008D477E">
              <w:rPr>
                <w:i/>
                <w:iCs/>
                <w:szCs w:val="28"/>
                <w:lang w:val="nl-NL"/>
              </w:rPr>
              <w:t xml:space="preserve">cụm từ </w:t>
            </w:r>
            <w:r w:rsidRPr="008D477E">
              <w:rPr>
                <w:i/>
                <w:iCs/>
                <w:lang w:val="vi-VN"/>
              </w:rPr>
              <w:t>“</w:t>
            </w:r>
            <w:r w:rsidRPr="008D477E">
              <w:rPr>
                <w:i/>
                <w:iCs/>
                <w:lang w:val="nl-NL"/>
              </w:rPr>
              <w:t>Ủy ban nhân dân cấp huyện</w:t>
            </w:r>
            <w:r w:rsidRPr="008D477E">
              <w:rPr>
                <w:i/>
                <w:iCs/>
                <w:lang w:val="vi-VN"/>
              </w:rPr>
              <w:t>” tại khoản 20 Điều 2 và “Ủy ban nhân dân các huyện, thành phố “ tại Điều 5 bằng “Ủy ban nhân dân xã, phường”.</w:t>
            </w:r>
          </w:p>
          <w:p w:rsidR="003413E2" w:rsidRPr="008D477E" w:rsidRDefault="003413E2" w:rsidP="003413E2">
            <w:pPr>
              <w:snapToGrid w:val="0"/>
              <w:spacing w:before="120"/>
              <w:ind w:firstLine="720"/>
              <w:jc w:val="both"/>
              <w:rPr>
                <w:i/>
                <w:iCs/>
                <w:lang w:val="vi-VN"/>
              </w:rPr>
            </w:pPr>
            <w:bookmarkStart w:id="1" w:name="_Hlk200015135"/>
            <w:r w:rsidRPr="008D477E">
              <w:rPr>
                <w:i/>
                <w:iCs/>
                <w:lang w:val="vi-VN"/>
              </w:rPr>
              <w:t xml:space="preserve">3. </w:t>
            </w:r>
            <w:r w:rsidRPr="001D4261">
              <w:rPr>
                <w:b/>
                <w:bCs/>
                <w:i/>
                <w:iCs/>
                <w:lang w:val="vi-VN"/>
              </w:rPr>
              <w:t>Sửa đổi</w:t>
            </w:r>
            <w:r w:rsidRPr="008D477E">
              <w:rPr>
                <w:i/>
                <w:iCs/>
                <w:lang w:val="vi-VN"/>
              </w:rPr>
              <w:t xml:space="preserve"> </w:t>
            </w:r>
            <w:bookmarkEnd w:id="1"/>
            <w:r w:rsidRPr="008D477E">
              <w:rPr>
                <w:i/>
                <w:iCs/>
                <w:lang w:val="vi-VN"/>
              </w:rPr>
              <w:t>khoản 2 Điều 3 như sau..."</w:t>
            </w:r>
          </w:p>
          <w:p w:rsidR="003413E2" w:rsidRPr="00796931" w:rsidRDefault="003413E2" w:rsidP="003413E2">
            <w:pPr>
              <w:snapToGrid w:val="0"/>
              <w:spacing w:before="120"/>
              <w:ind w:firstLine="720"/>
              <w:jc w:val="both"/>
              <w:rPr>
                <w:lang w:val="vi-VN"/>
              </w:rPr>
            </w:pPr>
            <w:r w:rsidRPr="00BA4F0A">
              <w:rPr>
                <w:szCs w:val="28"/>
              </w:rPr>
              <w:t>2.5.</w:t>
            </w:r>
            <w:r w:rsidRPr="00796931">
              <w:rPr>
                <w:b/>
                <w:bCs/>
                <w:szCs w:val="28"/>
                <w:lang w:val="vi-VN"/>
              </w:rPr>
              <w:t xml:space="preserve"> </w:t>
            </w:r>
            <w:r w:rsidRPr="00796931">
              <w:rPr>
                <w:lang w:val="vi-VN"/>
              </w:rPr>
              <w:t xml:space="preserve">Ngoài việc thay thế </w:t>
            </w:r>
            <w:r>
              <w:t>“</w:t>
            </w:r>
            <w:r w:rsidRPr="00B57337">
              <w:rPr>
                <w:i/>
                <w:iCs/>
                <w:lang w:val="nl-NL"/>
              </w:rPr>
              <w:t>Ủy ban nhân dân cấp huyện, thành phố</w:t>
            </w:r>
            <w:r>
              <w:rPr>
                <w:lang w:val="nl-NL"/>
              </w:rPr>
              <w:t xml:space="preserve">” </w:t>
            </w:r>
            <w:r w:rsidRPr="00796931">
              <w:rPr>
                <w:lang w:val="nl-NL"/>
              </w:rPr>
              <w:t xml:space="preserve">tại </w:t>
            </w:r>
            <w:r w:rsidRPr="00796931">
              <w:rPr>
                <w:lang w:val="vi-VN"/>
              </w:rPr>
              <w:t xml:space="preserve">khoản 20 Điều 2 và </w:t>
            </w:r>
            <w:r w:rsidRPr="00796931">
              <w:rPr>
                <w:lang w:val="nl-NL"/>
              </w:rPr>
              <w:t xml:space="preserve">Điều </w:t>
            </w:r>
            <w:r w:rsidRPr="00796931">
              <w:rPr>
                <w:lang w:val="vi-VN"/>
              </w:rPr>
              <w:t>5</w:t>
            </w:r>
            <w:r w:rsidRPr="00796931">
              <w:rPr>
                <w:lang w:val="nl-NL"/>
              </w:rPr>
              <w:t xml:space="preserve"> bằng “</w:t>
            </w:r>
            <w:r w:rsidRPr="00B57337">
              <w:rPr>
                <w:i/>
                <w:iCs/>
                <w:lang w:val="nl-NL"/>
              </w:rPr>
              <w:t>Ủy ban nhân dân xã, phường</w:t>
            </w:r>
            <w:r w:rsidRPr="00796931">
              <w:rPr>
                <w:lang w:val="nl-NL"/>
              </w:rPr>
              <w:t>”</w:t>
            </w:r>
            <w:r w:rsidRPr="00796931">
              <w:rPr>
                <w:szCs w:val="28"/>
                <w:lang w:val="vi-VN"/>
              </w:rPr>
              <w:t>, đ</w:t>
            </w:r>
            <w:r w:rsidRPr="00796931">
              <w:rPr>
                <w:lang w:val="vi-VN"/>
              </w:rPr>
              <w:t xml:space="preserve">ề nghị cơ quan soạn thảo xem xét rà soát, nghiên cứu thay thế chức năng, nhiệm vụ của Sở theo hướng quy định phù hợp với mô hình chính quyền địa phương 2 cấp (không có cấp huyện) được quy định tại điểm c khoản 1 Điều 2; điểm b khoản 5 Điều 2 </w:t>
            </w:r>
            <w:r w:rsidRPr="00796931">
              <w:rPr>
                <w:szCs w:val="28"/>
                <w:lang w:val="vi-VN"/>
              </w:rPr>
              <w:t>Quyết định số 20/2025/QĐ-UBND ngày 22/02/2025.</w:t>
            </w:r>
          </w:p>
          <w:p w:rsidR="006B6EC6" w:rsidRPr="003413E2" w:rsidRDefault="003413E2" w:rsidP="003413E2">
            <w:pPr>
              <w:tabs>
                <w:tab w:val="left" w:pos="2587"/>
              </w:tabs>
              <w:spacing w:before="120"/>
              <w:ind w:firstLine="720"/>
              <w:jc w:val="both"/>
              <w:rPr>
                <w:i/>
                <w:iCs/>
                <w:szCs w:val="28"/>
                <w:lang w:val="nl-NL"/>
              </w:rPr>
            </w:pPr>
            <w:r w:rsidRPr="00E96476">
              <w:rPr>
                <w:szCs w:val="28"/>
              </w:rPr>
              <w:t>2.</w:t>
            </w:r>
            <w:r w:rsidRPr="00E96476">
              <w:rPr>
                <w:szCs w:val="28"/>
                <w:lang w:val="vi-VN"/>
              </w:rPr>
              <w:t>6.</w:t>
            </w:r>
            <w:r w:rsidRPr="00B42809">
              <w:rPr>
                <w:szCs w:val="28"/>
                <w:lang w:val="nl-NL"/>
              </w:rPr>
              <w:t xml:space="preserve"> Về nơi nhận</w:t>
            </w:r>
            <w:r>
              <w:rPr>
                <w:szCs w:val="28"/>
              </w:rPr>
              <w:t>: đ</w:t>
            </w:r>
            <w:r>
              <w:rPr>
                <w:szCs w:val="28"/>
                <w:lang w:val="vi-VN"/>
              </w:rPr>
              <w:t>ề nghị đ</w:t>
            </w:r>
            <w:r>
              <w:rPr>
                <w:szCs w:val="28"/>
                <w:lang w:val="nl-NL"/>
              </w:rPr>
              <w:t xml:space="preserve">iều chỉnh tên cơ quan </w:t>
            </w:r>
            <w:r w:rsidRPr="00D872B0">
              <w:rPr>
                <w:i/>
                <w:iCs/>
                <w:szCs w:val="28"/>
                <w:lang w:val="nl-NL"/>
              </w:rPr>
              <w:t>“Báo Lạng Sơn”</w:t>
            </w:r>
            <w:r>
              <w:rPr>
                <w:szCs w:val="28"/>
                <w:lang w:val="nl-NL"/>
              </w:rPr>
              <w:t xml:space="preserve"> thành </w:t>
            </w:r>
            <w:r w:rsidRPr="00D872B0">
              <w:rPr>
                <w:i/>
                <w:iCs/>
                <w:szCs w:val="28"/>
                <w:lang w:val="nl-NL"/>
              </w:rPr>
              <w:t>“Báo và Đài Phát thanh truyền hình Lạng Sơn”.</w:t>
            </w:r>
          </w:p>
        </w:tc>
        <w:tc>
          <w:tcPr>
            <w:tcW w:w="2409" w:type="dxa"/>
            <w:vAlign w:val="center"/>
          </w:tcPr>
          <w:p w:rsidR="006B6EC6" w:rsidRPr="00656CF7" w:rsidRDefault="00F5138B" w:rsidP="00656CF7">
            <w:pPr>
              <w:jc w:val="both"/>
              <w:rPr>
                <w:sz w:val="24"/>
                <w:szCs w:val="24"/>
              </w:rPr>
            </w:pPr>
            <w:r w:rsidRPr="00656CF7">
              <w:rPr>
                <w:sz w:val="24"/>
                <w:szCs w:val="24"/>
              </w:rPr>
              <w:lastRenderedPageBreak/>
              <w:t xml:space="preserve">Sở </w:t>
            </w:r>
            <w:r>
              <w:rPr>
                <w:sz w:val="24"/>
                <w:szCs w:val="24"/>
              </w:rPr>
              <w:t>Xây dựng</w:t>
            </w:r>
            <w:r w:rsidRPr="00656CF7">
              <w:rPr>
                <w:sz w:val="24"/>
                <w:szCs w:val="24"/>
              </w:rPr>
              <w:t xml:space="preserve"> đã tiếp thu bổ sung</w:t>
            </w:r>
          </w:p>
        </w:tc>
      </w:tr>
      <w:tr w:rsidR="006B6EC6" w:rsidRPr="00656CF7" w:rsidTr="00F5138B">
        <w:tc>
          <w:tcPr>
            <w:tcW w:w="1951" w:type="dxa"/>
            <w:vAlign w:val="center"/>
          </w:tcPr>
          <w:p w:rsidR="006B6EC6" w:rsidRPr="00656CF7" w:rsidRDefault="006B6EC6" w:rsidP="0078057E">
            <w:pPr>
              <w:jc w:val="center"/>
              <w:rPr>
                <w:b/>
                <w:sz w:val="24"/>
                <w:szCs w:val="24"/>
              </w:rPr>
            </w:pPr>
          </w:p>
        </w:tc>
        <w:tc>
          <w:tcPr>
            <w:tcW w:w="1559" w:type="dxa"/>
            <w:vAlign w:val="center"/>
          </w:tcPr>
          <w:p w:rsidR="006B6EC6" w:rsidRDefault="00F5138B" w:rsidP="0078057E">
            <w:pPr>
              <w:rPr>
                <w:sz w:val="24"/>
                <w:szCs w:val="24"/>
              </w:rPr>
            </w:pPr>
            <w:r>
              <w:rPr>
                <w:sz w:val="24"/>
                <w:szCs w:val="24"/>
              </w:rPr>
              <w:t>Sở Công thương</w:t>
            </w:r>
          </w:p>
        </w:tc>
        <w:tc>
          <w:tcPr>
            <w:tcW w:w="8647" w:type="dxa"/>
          </w:tcPr>
          <w:p w:rsidR="00F5138B" w:rsidRDefault="00F5138B" w:rsidP="00F5138B">
            <w:pPr>
              <w:numPr>
                <w:ilvl w:val="0"/>
                <w:numId w:val="5"/>
              </w:numPr>
              <w:spacing w:before="240"/>
              <w:jc w:val="both"/>
              <w:rPr>
                <w:bCs/>
                <w:szCs w:val="28"/>
                <w:lang w:val="nl-NL"/>
              </w:rPr>
            </w:pPr>
            <w:r>
              <w:rPr>
                <w:bCs/>
                <w:szCs w:val="28"/>
                <w:lang w:val="nl-NL"/>
              </w:rPr>
              <w:t>Nhất trí với nội dung và bố cục của dự thảo Quyết định sửa đổi.</w:t>
            </w:r>
          </w:p>
          <w:p w:rsidR="006B6EC6" w:rsidRPr="00F5138B" w:rsidRDefault="00F5138B" w:rsidP="00F5138B">
            <w:pPr>
              <w:spacing w:before="100"/>
              <w:ind w:firstLine="720"/>
              <w:rPr>
                <w:i/>
                <w:iCs/>
              </w:rPr>
            </w:pPr>
            <w:r>
              <w:rPr>
                <w:bCs/>
                <w:szCs w:val="28"/>
                <w:lang w:val="nl-NL"/>
              </w:rPr>
              <w:t>2. Đề nghị xem xét sửa lại thể thức đoạn cuối phần căn cứ: “</w:t>
            </w:r>
            <w:r>
              <w:rPr>
                <w:iCs/>
              </w:rPr>
              <w:t xml:space="preserve">Ủy ban nhân dân tỉnh ban hành Quyết định </w:t>
            </w:r>
            <w:r>
              <w:t>sửa đổi một số nội dung của Quyết định</w:t>
            </w:r>
            <w:r>
              <w:rPr>
                <w:iCs/>
              </w:rPr>
              <w:t xml:space="preserve"> </w:t>
            </w:r>
            <w:r>
              <w:t xml:space="preserve">số 20/2025/QĐ-UBND ngày 22 tháng 02 năm 2025 của Uỷ ban nhân dân tỉnh Lạng Sơn Quy định chức năng, nhiệm vụ, quyền hạn và cơ cấu tổ chức của Sở Xây dựng tỉnh Lạng Sơn.”  Thành </w:t>
            </w:r>
            <w:r>
              <w:rPr>
                <w:i/>
                <w:iCs/>
              </w:rPr>
              <w:t xml:space="preserve">“Ủy ban nhân dân tỉnh ban </w:t>
            </w:r>
            <w:r>
              <w:rPr>
                <w:i/>
                <w:iCs/>
              </w:rPr>
              <w:lastRenderedPageBreak/>
              <w:t xml:space="preserve">hành Quyết định sửa đổi một số nội dung của Quyết định số 20/2025/QĐ-UBND ngày 22 tháng 02 năm 2025 của Uỷ ban nhân dân tỉnh Lạng Sơn Quy định chức năng, nhiệm vụ, quyền hạn và cơ cấu tổ chức của Sở Xây dựng tỉnh Lạng Sơn.” </w:t>
            </w:r>
            <w:r>
              <w:t>Theo đúng Mẫu số 32. Quyết định của UBND các cấp sửa đổi, bổ sung một số điều ban hành kèm theo Nghị định số 78/2025/NĐ-CP ngày 01/4/2025của Chính phủ quy định chi tiết một số điều và biện pháp để tổ chức, hướng dẫn thi hành Luật Ban hành văn bản quy phạm pháp luật năm 2025</w:t>
            </w:r>
          </w:p>
        </w:tc>
        <w:tc>
          <w:tcPr>
            <w:tcW w:w="2409" w:type="dxa"/>
            <w:vAlign w:val="center"/>
          </w:tcPr>
          <w:p w:rsidR="006B6EC6" w:rsidRPr="00656CF7" w:rsidRDefault="00F5138B" w:rsidP="00656CF7">
            <w:pPr>
              <w:jc w:val="both"/>
              <w:rPr>
                <w:sz w:val="24"/>
                <w:szCs w:val="24"/>
              </w:rPr>
            </w:pPr>
            <w:r w:rsidRPr="00656CF7">
              <w:rPr>
                <w:sz w:val="24"/>
                <w:szCs w:val="24"/>
              </w:rPr>
              <w:lastRenderedPageBreak/>
              <w:t xml:space="preserve">Sở </w:t>
            </w:r>
            <w:r>
              <w:rPr>
                <w:sz w:val="24"/>
                <w:szCs w:val="24"/>
              </w:rPr>
              <w:t>Xây dựng</w:t>
            </w:r>
            <w:r w:rsidRPr="00656CF7">
              <w:rPr>
                <w:sz w:val="24"/>
                <w:szCs w:val="24"/>
              </w:rPr>
              <w:t xml:space="preserve"> đã tiếp thu bổ sung</w:t>
            </w:r>
          </w:p>
        </w:tc>
      </w:tr>
      <w:tr w:rsidR="000E41E0" w:rsidRPr="00656CF7" w:rsidTr="00F5138B">
        <w:tc>
          <w:tcPr>
            <w:tcW w:w="1951" w:type="dxa"/>
            <w:vAlign w:val="center"/>
          </w:tcPr>
          <w:p w:rsidR="000E41E0" w:rsidRPr="00656CF7" w:rsidRDefault="00C82237" w:rsidP="0078057E">
            <w:pPr>
              <w:jc w:val="center"/>
              <w:rPr>
                <w:b/>
                <w:sz w:val="24"/>
                <w:szCs w:val="24"/>
              </w:rPr>
            </w:pPr>
            <w:r w:rsidRPr="00656CF7">
              <w:rPr>
                <w:b/>
                <w:sz w:val="24"/>
                <w:szCs w:val="24"/>
              </w:rPr>
              <w:lastRenderedPageBreak/>
              <w:t>Dự thảo Tờ trình</w:t>
            </w:r>
          </w:p>
        </w:tc>
        <w:tc>
          <w:tcPr>
            <w:tcW w:w="1559" w:type="dxa"/>
            <w:vAlign w:val="center"/>
          </w:tcPr>
          <w:p w:rsidR="000E41E0" w:rsidRPr="000632A8" w:rsidRDefault="00F5138B" w:rsidP="0078057E">
            <w:pPr>
              <w:rPr>
                <w:sz w:val="24"/>
                <w:szCs w:val="24"/>
              </w:rPr>
            </w:pPr>
            <w:r w:rsidRPr="000632A8">
              <w:rPr>
                <w:sz w:val="24"/>
                <w:szCs w:val="24"/>
              </w:rPr>
              <w:t>Sở Nông nghiệp và Tài nguyên</w:t>
            </w:r>
          </w:p>
        </w:tc>
        <w:tc>
          <w:tcPr>
            <w:tcW w:w="8647" w:type="dxa"/>
          </w:tcPr>
          <w:p w:rsidR="00F5138B" w:rsidRPr="001B42B8" w:rsidRDefault="00F5138B" w:rsidP="00F5138B">
            <w:pPr>
              <w:spacing w:before="60" w:after="60"/>
              <w:ind w:firstLine="720"/>
              <w:jc w:val="both"/>
              <w:rPr>
                <w:spacing w:val="-2"/>
              </w:rPr>
            </w:pPr>
            <w:r w:rsidRPr="00A7142B">
              <w:rPr>
                <w:b/>
                <w:spacing w:val="-2"/>
              </w:rPr>
              <w:t>1.</w:t>
            </w:r>
            <w:r w:rsidRPr="00C33693">
              <w:rPr>
                <w:spacing w:val="-2"/>
              </w:rPr>
              <w:t xml:space="preserve"> Về nội dung dự thảo Quyết định:</w:t>
            </w:r>
            <w:r>
              <w:rPr>
                <w:b/>
                <w:spacing w:val="-2"/>
              </w:rPr>
              <w:t xml:space="preserve"> </w:t>
            </w:r>
            <w:r w:rsidRPr="006D5060">
              <w:rPr>
                <w:spacing w:val="-2"/>
              </w:rPr>
              <w:t>Để đảm bảo theo</w:t>
            </w:r>
            <w:r>
              <w:rPr>
                <w:b/>
                <w:spacing w:val="-2"/>
              </w:rPr>
              <w:t xml:space="preserve"> </w:t>
            </w:r>
            <w:r w:rsidRPr="00E24192">
              <w:rPr>
                <w:spacing w:val="-2"/>
              </w:rPr>
              <w:t>mô hình tổ</w:t>
            </w:r>
            <w:r>
              <w:rPr>
                <w:spacing w:val="-2"/>
              </w:rPr>
              <w:t xml:space="preserve"> </w:t>
            </w:r>
            <w:r w:rsidRPr="00E24192">
              <w:rPr>
                <w:spacing w:val="-2"/>
              </w:rPr>
              <w:t xml:space="preserve">chức chính quyền </w:t>
            </w:r>
            <w:r w:rsidRPr="00E24192">
              <w:rPr>
                <w:rFonts w:hint="eastAsia"/>
                <w:spacing w:val="-2"/>
              </w:rPr>
              <w:t>đ</w:t>
            </w:r>
            <w:r w:rsidRPr="00E24192">
              <w:rPr>
                <w:spacing w:val="-2"/>
              </w:rPr>
              <w:t>ịa ph</w:t>
            </w:r>
            <w:r w:rsidRPr="00E24192">
              <w:rPr>
                <w:rFonts w:hint="eastAsia"/>
                <w:spacing w:val="-2"/>
              </w:rPr>
              <w:t>ươ</w:t>
            </w:r>
            <w:r w:rsidRPr="00E24192">
              <w:rPr>
                <w:spacing w:val="-2"/>
              </w:rPr>
              <w:t>ng 02 cấp</w:t>
            </w:r>
            <w:r>
              <w:rPr>
                <w:spacing w:val="-2"/>
              </w:rPr>
              <w:t xml:space="preserve">, không còn cấp huyện kể từ ngày 01/7/2025, đề nghị </w:t>
            </w:r>
            <w:r w:rsidRPr="00494164">
              <w:rPr>
                <w:spacing w:val="-2"/>
              </w:rPr>
              <w:t>c</w:t>
            </w:r>
            <w:r>
              <w:rPr>
                <w:spacing w:val="-2"/>
              </w:rPr>
              <w:t xml:space="preserve">ơ quan soạn thảo xem xét, thay thế, bỏ các từ, cụm từ liên quan đến chính quyền địa phương cấp huyện tại các điểm, khoản của Điều 2 Quyết định </w:t>
            </w:r>
            <w:r w:rsidRPr="00385BBE">
              <w:rPr>
                <w:spacing w:val="-2"/>
              </w:rPr>
              <w:t>số</w:t>
            </w:r>
            <w:r>
              <w:rPr>
                <w:spacing w:val="-2"/>
              </w:rPr>
              <w:t xml:space="preserve"> </w:t>
            </w:r>
            <w:r w:rsidRPr="00385BBE">
              <w:rPr>
                <w:spacing w:val="-2"/>
              </w:rPr>
              <w:t>20/2025/Q</w:t>
            </w:r>
            <w:r w:rsidRPr="00385BBE">
              <w:rPr>
                <w:rFonts w:hint="eastAsia"/>
                <w:spacing w:val="-2"/>
              </w:rPr>
              <w:t>Đ</w:t>
            </w:r>
            <w:r w:rsidRPr="00385BBE">
              <w:rPr>
                <w:spacing w:val="-2"/>
              </w:rPr>
              <w:t>-UBND ngày 22/02/2025</w:t>
            </w:r>
            <w:r>
              <w:rPr>
                <w:spacing w:val="-2"/>
              </w:rPr>
              <w:t xml:space="preserve"> </w:t>
            </w:r>
            <w:r w:rsidRPr="00385BBE">
              <w:rPr>
                <w:spacing w:val="-2"/>
              </w:rPr>
              <w:t xml:space="preserve">Quy </w:t>
            </w:r>
            <w:r w:rsidRPr="00385BBE">
              <w:rPr>
                <w:rFonts w:hint="eastAsia"/>
                <w:spacing w:val="-2"/>
              </w:rPr>
              <w:t>đ</w:t>
            </w:r>
            <w:r w:rsidRPr="00385BBE">
              <w:rPr>
                <w:spacing w:val="-2"/>
              </w:rPr>
              <w:t>ịnh chức n</w:t>
            </w:r>
            <w:r w:rsidRPr="00385BBE">
              <w:rPr>
                <w:rFonts w:hint="eastAsia"/>
                <w:spacing w:val="-2"/>
              </w:rPr>
              <w:t>ă</w:t>
            </w:r>
            <w:r w:rsidRPr="00385BBE">
              <w:rPr>
                <w:spacing w:val="-2"/>
              </w:rPr>
              <w:t>ng, nhiệm vụ, quyền</w:t>
            </w:r>
            <w:r>
              <w:rPr>
                <w:spacing w:val="-2"/>
              </w:rPr>
              <w:t xml:space="preserve"> </w:t>
            </w:r>
            <w:r w:rsidRPr="00385BBE">
              <w:rPr>
                <w:spacing w:val="-2"/>
              </w:rPr>
              <w:t>hạn và c</w:t>
            </w:r>
            <w:r w:rsidRPr="00385BBE">
              <w:rPr>
                <w:rFonts w:hint="eastAsia"/>
                <w:spacing w:val="-2"/>
              </w:rPr>
              <w:t>ơ</w:t>
            </w:r>
            <w:r w:rsidRPr="00385BBE">
              <w:rPr>
                <w:spacing w:val="-2"/>
              </w:rPr>
              <w:t xml:space="preserve"> cấu tổ chức của Sở Xây</w:t>
            </w:r>
            <w:r>
              <w:rPr>
                <w:spacing w:val="-2"/>
              </w:rPr>
              <w:t xml:space="preserve"> </w:t>
            </w:r>
            <w:r w:rsidRPr="00385BBE">
              <w:rPr>
                <w:spacing w:val="-2"/>
              </w:rPr>
              <w:t>dựng tỉnh Lạng S</w:t>
            </w:r>
            <w:r w:rsidRPr="00385BBE">
              <w:rPr>
                <w:rFonts w:hint="eastAsia"/>
                <w:spacing w:val="-2"/>
              </w:rPr>
              <w:t>ơ</w:t>
            </w:r>
            <w:r w:rsidRPr="00385BBE">
              <w:rPr>
                <w:spacing w:val="-2"/>
              </w:rPr>
              <w:t>n</w:t>
            </w:r>
            <w:r>
              <w:rPr>
                <w:spacing w:val="-2"/>
              </w:rPr>
              <w:t xml:space="preserve">, cụ thể: </w:t>
            </w:r>
          </w:p>
          <w:p w:rsidR="00F5138B" w:rsidRDefault="00F5138B" w:rsidP="00F5138B">
            <w:pPr>
              <w:tabs>
                <w:tab w:val="left" w:pos="993"/>
                <w:tab w:val="left" w:pos="1134"/>
              </w:tabs>
              <w:spacing w:before="60" w:after="60"/>
              <w:ind w:firstLine="720"/>
              <w:jc w:val="both"/>
              <w:rPr>
                <w:bCs/>
              </w:rPr>
            </w:pPr>
            <w:r>
              <w:rPr>
                <w:bCs/>
              </w:rPr>
              <w:t xml:space="preserve">- Bỏ cụm từ </w:t>
            </w:r>
            <w:r w:rsidRPr="00602E13">
              <w:rPr>
                <w:bCs/>
                <w:i/>
              </w:rPr>
              <w:t>“</w:t>
            </w:r>
            <w:r w:rsidRPr="00602E13">
              <w:rPr>
                <w:bCs/>
                <w:i/>
                <w:color w:val="000000"/>
              </w:rPr>
              <w:t>Ủy ban nhân dân các huyện, thành phố</w:t>
            </w:r>
            <w:r w:rsidRPr="00602E13">
              <w:rPr>
                <w:bCs/>
                <w:i/>
              </w:rPr>
              <w:t xml:space="preserve"> (gọi chung là </w:t>
            </w:r>
            <w:r w:rsidRPr="00602E13">
              <w:rPr>
                <w:bCs/>
                <w:i/>
                <w:color w:val="000000"/>
              </w:rPr>
              <w:t>Ủy ban nhân dân cấp huyện</w:t>
            </w:r>
            <w:r w:rsidRPr="00602E13">
              <w:rPr>
                <w:bCs/>
                <w:i/>
              </w:rPr>
              <w:t>)”</w:t>
            </w:r>
            <w:r>
              <w:rPr>
                <w:bCs/>
              </w:rPr>
              <w:t xml:space="preserve"> tại điểm c, khoản 1, Điều 2.</w:t>
            </w:r>
          </w:p>
          <w:p w:rsidR="00F5138B" w:rsidRDefault="00F5138B" w:rsidP="00F5138B">
            <w:pPr>
              <w:spacing w:before="60" w:after="60"/>
              <w:ind w:firstLine="720"/>
              <w:jc w:val="both"/>
              <w:rPr>
                <w:bCs/>
              </w:rPr>
            </w:pPr>
            <w:r>
              <w:rPr>
                <w:bCs/>
              </w:rPr>
              <w:t xml:space="preserve">- Thay thế từ </w:t>
            </w:r>
            <w:r w:rsidRPr="00602E13">
              <w:rPr>
                <w:bCs/>
                <w:i/>
              </w:rPr>
              <w:t>“liên huyện”</w:t>
            </w:r>
            <w:r>
              <w:rPr>
                <w:bCs/>
              </w:rPr>
              <w:t xml:space="preserve"> bằng từ </w:t>
            </w:r>
            <w:r w:rsidRPr="00602E13">
              <w:rPr>
                <w:bCs/>
                <w:i/>
              </w:rPr>
              <w:t>“liên xã”</w:t>
            </w:r>
            <w:r>
              <w:rPr>
                <w:bCs/>
              </w:rPr>
              <w:t xml:space="preserve">; từ </w:t>
            </w:r>
            <w:r w:rsidRPr="00602E13">
              <w:rPr>
                <w:bCs/>
                <w:i/>
              </w:rPr>
              <w:t>“vùng huyện”</w:t>
            </w:r>
            <w:r>
              <w:rPr>
                <w:bCs/>
              </w:rPr>
              <w:t xml:space="preserve"> bằng từ </w:t>
            </w:r>
            <w:r w:rsidRPr="00602E13">
              <w:rPr>
                <w:bCs/>
                <w:i/>
              </w:rPr>
              <w:t>“vùng xã”</w:t>
            </w:r>
            <w:r>
              <w:rPr>
                <w:bCs/>
              </w:rPr>
              <w:t xml:space="preserve"> tại khoản 4, Điều 2.</w:t>
            </w:r>
          </w:p>
          <w:p w:rsidR="00F5138B" w:rsidRDefault="00F5138B" w:rsidP="00F5138B">
            <w:pPr>
              <w:tabs>
                <w:tab w:val="left" w:pos="993"/>
                <w:tab w:val="left" w:pos="1134"/>
              </w:tabs>
              <w:spacing w:before="60" w:after="60"/>
              <w:ind w:firstLine="720"/>
              <w:jc w:val="both"/>
              <w:rPr>
                <w:bCs/>
              </w:rPr>
            </w:pPr>
            <w:r>
              <w:rPr>
                <w:bCs/>
              </w:rPr>
              <w:t>- Thay thế cụm từ “</w:t>
            </w:r>
            <w:r w:rsidRPr="0022666F">
              <w:rPr>
                <w:rFonts w:cs="Arial"/>
                <w:bCs/>
                <w:i/>
              </w:rPr>
              <w:t>Ủ</w:t>
            </w:r>
            <w:r w:rsidRPr="0022666F">
              <w:rPr>
                <w:bCs/>
                <w:i/>
              </w:rPr>
              <w:t>y ban nhân dân c</w:t>
            </w:r>
            <w:r w:rsidRPr="0022666F">
              <w:rPr>
                <w:rFonts w:cs="Arial"/>
                <w:bCs/>
                <w:i/>
              </w:rPr>
              <w:t>ấ</w:t>
            </w:r>
            <w:r w:rsidRPr="0022666F">
              <w:rPr>
                <w:bCs/>
                <w:i/>
              </w:rPr>
              <w:t>p huy</w:t>
            </w:r>
            <w:r w:rsidRPr="0022666F">
              <w:rPr>
                <w:rFonts w:cs="Arial"/>
                <w:bCs/>
                <w:i/>
              </w:rPr>
              <w:t>ệ</w:t>
            </w:r>
            <w:r w:rsidRPr="0022666F">
              <w:rPr>
                <w:bCs/>
                <w:i/>
              </w:rPr>
              <w:t>n</w:t>
            </w:r>
            <w:r>
              <w:rPr>
                <w:bCs/>
                <w:i/>
              </w:rPr>
              <w:t xml:space="preserve">” </w:t>
            </w:r>
            <w:r w:rsidRPr="00602E13">
              <w:rPr>
                <w:bCs/>
              </w:rPr>
              <w:t>bằng cụm từ</w:t>
            </w:r>
            <w:r>
              <w:rPr>
                <w:bCs/>
                <w:i/>
              </w:rPr>
              <w:t xml:space="preserve"> “Ủy ban nhân dân cấp xã” </w:t>
            </w:r>
            <w:r>
              <w:rPr>
                <w:bCs/>
              </w:rPr>
              <w:t>t</w:t>
            </w:r>
            <w:r>
              <w:rPr>
                <w:spacing w:val="-2"/>
              </w:rPr>
              <w:t xml:space="preserve">ại điểm b, khoản 5, Điều 2. </w:t>
            </w:r>
          </w:p>
          <w:p w:rsidR="000E41E0" w:rsidRPr="00656CF7" w:rsidRDefault="00F5138B" w:rsidP="00F5138B">
            <w:pPr>
              <w:jc w:val="both"/>
              <w:rPr>
                <w:b/>
                <w:sz w:val="24"/>
                <w:szCs w:val="24"/>
              </w:rPr>
            </w:pPr>
            <w:r>
              <w:rPr>
                <w:b/>
                <w:spacing w:val="-2"/>
              </w:rPr>
              <w:t>2</w:t>
            </w:r>
            <w:r w:rsidRPr="00C00293">
              <w:rPr>
                <w:spacing w:val="-2"/>
              </w:rPr>
              <w:t>.</w:t>
            </w:r>
            <w:r>
              <w:rPr>
                <w:spacing w:val="-2"/>
              </w:rPr>
              <w:t xml:space="preserve"> Về thành phần hồ sơ dự thảo: Đề nghị cơ quan soạn thảo xem xét, bổ sung Bản so sánh, thuyết minh nội dung dự thảo Quyết định, đảm bảo theo </w:t>
            </w:r>
            <w:r>
              <w:rPr>
                <w:spacing w:val="-2"/>
              </w:rPr>
              <w:lastRenderedPageBreak/>
              <w:t xml:space="preserve">quy định của Luật Ban hành văn bản quy phạm pháp luật năm 2025. </w:t>
            </w:r>
          </w:p>
        </w:tc>
        <w:tc>
          <w:tcPr>
            <w:tcW w:w="2409" w:type="dxa"/>
            <w:vAlign w:val="center"/>
          </w:tcPr>
          <w:p w:rsidR="000E41E0" w:rsidRPr="00656CF7" w:rsidRDefault="00F5138B" w:rsidP="0078057E">
            <w:pPr>
              <w:jc w:val="both"/>
              <w:rPr>
                <w:b/>
                <w:sz w:val="24"/>
                <w:szCs w:val="24"/>
              </w:rPr>
            </w:pPr>
            <w:r w:rsidRPr="00656CF7">
              <w:rPr>
                <w:sz w:val="24"/>
                <w:szCs w:val="24"/>
              </w:rPr>
              <w:lastRenderedPageBreak/>
              <w:t xml:space="preserve">Sở </w:t>
            </w:r>
            <w:r>
              <w:rPr>
                <w:sz w:val="24"/>
                <w:szCs w:val="24"/>
              </w:rPr>
              <w:t>Xây dựng</w:t>
            </w:r>
            <w:r w:rsidRPr="00656CF7">
              <w:rPr>
                <w:sz w:val="24"/>
                <w:szCs w:val="24"/>
              </w:rPr>
              <w:t xml:space="preserve"> đã tiếp thu bổ sung</w:t>
            </w:r>
            <w:r>
              <w:rPr>
                <w:sz w:val="24"/>
                <w:szCs w:val="24"/>
              </w:rPr>
              <w:t xml:space="preserve"> thay thế bằng cụm từ </w:t>
            </w:r>
            <w:r w:rsidRPr="008E7953">
              <w:rPr>
                <w:color w:val="00B050"/>
                <w:szCs w:val="28"/>
              </w:rPr>
              <w:t xml:space="preserve">quy hoạch đô thị và nông thôn </w:t>
            </w:r>
          </w:p>
        </w:tc>
      </w:tr>
      <w:tr w:rsidR="006B6EC6" w:rsidRPr="00656CF7" w:rsidTr="00F5138B">
        <w:tc>
          <w:tcPr>
            <w:tcW w:w="1951" w:type="dxa"/>
            <w:vAlign w:val="center"/>
          </w:tcPr>
          <w:p w:rsidR="006B6EC6" w:rsidRPr="00656CF7" w:rsidRDefault="006B6EC6" w:rsidP="0078057E">
            <w:pPr>
              <w:jc w:val="center"/>
              <w:rPr>
                <w:b/>
                <w:sz w:val="24"/>
                <w:szCs w:val="24"/>
              </w:rPr>
            </w:pPr>
          </w:p>
        </w:tc>
        <w:tc>
          <w:tcPr>
            <w:tcW w:w="1559" w:type="dxa"/>
            <w:vAlign w:val="center"/>
          </w:tcPr>
          <w:p w:rsidR="006B6EC6" w:rsidRPr="00656CF7" w:rsidRDefault="006B6EC6" w:rsidP="0078057E">
            <w:pPr>
              <w:rPr>
                <w:b/>
                <w:sz w:val="24"/>
                <w:szCs w:val="24"/>
              </w:rPr>
            </w:pPr>
          </w:p>
        </w:tc>
        <w:tc>
          <w:tcPr>
            <w:tcW w:w="8647" w:type="dxa"/>
          </w:tcPr>
          <w:p w:rsidR="006B6EC6" w:rsidRPr="00656CF7" w:rsidRDefault="006B6EC6" w:rsidP="0078057E">
            <w:pPr>
              <w:jc w:val="both"/>
              <w:rPr>
                <w:b/>
                <w:sz w:val="24"/>
                <w:szCs w:val="24"/>
              </w:rPr>
            </w:pPr>
          </w:p>
        </w:tc>
        <w:tc>
          <w:tcPr>
            <w:tcW w:w="2409" w:type="dxa"/>
            <w:vAlign w:val="center"/>
          </w:tcPr>
          <w:p w:rsidR="006B6EC6" w:rsidRPr="00656CF7" w:rsidRDefault="006B6EC6" w:rsidP="0078057E">
            <w:pPr>
              <w:jc w:val="both"/>
              <w:rPr>
                <w:b/>
                <w:sz w:val="24"/>
                <w:szCs w:val="24"/>
              </w:rPr>
            </w:pPr>
          </w:p>
        </w:tc>
      </w:tr>
      <w:tr w:rsidR="006B6EC6" w:rsidRPr="00656CF7" w:rsidTr="00F5138B">
        <w:tc>
          <w:tcPr>
            <w:tcW w:w="1951" w:type="dxa"/>
            <w:vAlign w:val="center"/>
          </w:tcPr>
          <w:p w:rsidR="006B6EC6" w:rsidRPr="00656CF7" w:rsidRDefault="006B6EC6" w:rsidP="0078057E">
            <w:pPr>
              <w:jc w:val="center"/>
              <w:rPr>
                <w:b/>
                <w:sz w:val="24"/>
                <w:szCs w:val="24"/>
              </w:rPr>
            </w:pPr>
          </w:p>
        </w:tc>
        <w:tc>
          <w:tcPr>
            <w:tcW w:w="1559" w:type="dxa"/>
            <w:vAlign w:val="center"/>
          </w:tcPr>
          <w:p w:rsidR="006B6EC6" w:rsidRPr="00656CF7" w:rsidRDefault="00F5138B" w:rsidP="0078057E">
            <w:pPr>
              <w:rPr>
                <w:b/>
                <w:sz w:val="24"/>
                <w:szCs w:val="24"/>
              </w:rPr>
            </w:pPr>
            <w:r>
              <w:rPr>
                <w:b/>
                <w:sz w:val="24"/>
                <w:szCs w:val="24"/>
              </w:rPr>
              <w:t>Tờ trình</w:t>
            </w:r>
          </w:p>
        </w:tc>
        <w:tc>
          <w:tcPr>
            <w:tcW w:w="8647" w:type="dxa"/>
          </w:tcPr>
          <w:p w:rsidR="006B6EC6" w:rsidRPr="00656CF7" w:rsidRDefault="006B6EC6" w:rsidP="0078057E">
            <w:pPr>
              <w:jc w:val="both"/>
              <w:rPr>
                <w:b/>
                <w:sz w:val="24"/>
                <w:szCs w:val="24"/>
              </w:rPr>
            </w:pPr>
          </w:p>
        </w:tc>
        <w:tc>
          <w:tcPr>
            <w:tcW w:w="2409" w:type="dxa"/>
            <w:vAlign w:val="center"/>
          </w:tcPr>
          <w:p w:rsidR="006B6EC6" w:rsidRPr="00656CF7" w:rsidRDefault="006B6EC6" w:rsidP="0078057E">
            <w:pPr>
              <w:jc w:val="both"/>
              <w:rPr>
                <w:b/>
                <w:sz w:val="24"/>
                <w:szCs w:val="24"/>
              </w:rPr>
            </w:pPr>
          </w:p>
        </w:tc>
      </w:tr>
      <w:tr w:rsidR="000E41E0" w:rsidRPr="00656CF7" w:rsidTr="00F5138B">
        <w:trPr>
          <w:trHeight w:val="157"/>
        </w:trPr>
        <w:tc>
          <w:tcPr>
            <w:tcW w:w="1951" w:type="dxa"/>
            <w:vAlign w:val="center"/>
          </w:tcPr>
          <w:p w:rsidR="000E41E0" w:rsidRPr="00656CF7" w:rsidRDefault="000E41E0" w:rsidP="0078057E">
            <w:pPr>
              <w:jc w:val="center"/>
              <w:rPr>
                <w:sz w:val="24"/>
                <w:szCs w:val="24"/>
              </w:rPr>
            </w:pPr>
          </w:p>
        </w:tc>
        <w:tc>
          <w:tcPr>
            <w:tcW w:w="1559" w:type="dxa"/>
            <w:vAlign w:val="center"/>
          </w:tcPr>
          <w:p w:rsidR="000E41E0" w:rsidRPr="00656CF7" w:rsidRDefault="0087341E" w:rsidP="0078057E">
            <w:pPr>
              <w:rPr>
                <w:sz w:val="24"/>
                <w:szCs w:val="24"/>
              </w:rPr>
            </w:pPr>
            <w:r>
              <w:rPr>
                <w:sz w:val="24"/>
                <w:szCs w:val="24"/>
              </w:rPr>
              <w:t>Sở Tư pháp</w:t>
            </w:r>
          </w:p>
        </w:tc>
        <w:tc>
          <w:tcPr>
            <w:tcW w:w="8647" w:type="dxa"/>
          </w:tcPr>
          <w:p w:rsidR="003413E2" w:rsidRDefault="003413E2" w:rsidP="003413E2">
            <w:pPr>
              <w:ind w:firstLine="680"/>
              <w:jc w:val="both"/>
              <w:rPr>
                <w:i/>
                <w:szCs w:val="28"/>
                <w:lang w:val="vi-VN"/>
              </w:rPr>
            </w:pPr>
            <w:r w:rsidRPr="00291F55">
              <w:rPr>
                <w:b/>
                <w:spacing w:val="-4"/>
                <w:szCs w:val="28"/>
                <w:lang w:val="sv-SE"/>
              </w:rPr>
              <w:t>2.1.</w:t>
            </w:r>
            <w:r>
              <w:rPr>
                <w:b/>
                <w:spacing w:val="-4"/>
                <w:szCs w:val="28"/>
                <w:lang w:val="vi-VN"/>
              </w:rPr>
              <w:t xml:space="preserve"> Tên gọi của dự thảo Tờ trình:</w:t>
            </w:r>
            <w:r w:rsidRPr="00291F55">
              <w:rPr>
                <w:spacing w:val="-4"/>
                <w:szCs w:val="28"/>
                <w:lang w:val="sv-SE"/>
              </w:rPr>
              <w:t xml:space="preserve"> </w:t>
            </w:r>
            <w:bookmarkStart w:id="2" w:name="dieu_50"/>
            <w:r w:rsidRPr="00501846">
              <w:rPr>
                <w:i/>
                <w:spacing w:val="-4"/>
                <w:szCs w:val="28"/>
                <w:lang w:val="vi-VN"/>
              </w:rPr>
              <w:t>“</w:t>
            </w:r>
            <w:r w:rsidRPr="00291F55">
              <w:rPr>
                <w:rFonts w:eastAsia="Times New Roman"/>
                <w:i/>
                <w:szCs w:val="28"/>
                <w:lang w:val="sv-SE" w:eastAsia="vi-VN"/>
              </w:rPr>
              <w:t xml:space="preserve">Dự thảo Quyết định </w:t>
            </w:r>
            <w:r w:rsidRPr="00501846">
              <w:rPr>
                <w:rFonts w:eastAsia="Times New Roman"/>
                <w:i/>
                <w:szCs w:val="28"/>
                <w:u w:val="single"/>
                <w:lang w:val="vi-VN" w:eastAsia="vi-VN"/>
              </w:rPr>
              <w:t>Sửa đổi</w:t>
            </w:r>
            <w:r w:rsidRPr="00501846">
              <w:rPr>
                <w:rFonts w:eastAsia="Times New Roman"/>
                <w:b/>
                <w:i/>
                <w:szCs w:val="28"/>
                <w:u w:val="single"/>
                <w:lang w:val="vi-VN" w:eastAsia="vi-VN"/>
              </w:rPr>
              <w:t>,</w:t>
            </w:r>
            <w:r w:rsidRPr="00501846">
              <w:rPr>
                <w:rFonts w:eastAsia="Times New Roman"/>
                <w:i/>
                <w:szCs w:val="28"/>
                <w:u w:val="single"/>
                <w:lang w:val="vi-VN" w:eastAsia="vi-VN"/>
              </w:rPr>
              <w:t xml:space="preserve"> một số</w:t>
            </w:r>
            <w:r w:rsidRPr="00501846">
              <w:rPr>
                <w:rFonts w:eastAsia="Times New Roman"/>
                <w:i/>
                <w:szCs w:val="28"/>
                <w:lang w:val="vi-VN" w:eastAsia="vi-VN"/>
              </w:rPr>
              <w:t xml:space="preserve"> </w:t>
            </w:r>
            <w:r w:rsidRPr="00291F55">
              <w:rPr>
                <w:rFonts w:eastAsia="Times New Roman"/>
                <w:i/>
                <w:szCs w:val="28"/>
                <w:lang w:val="sv-SE" w:eastAsia="vi-VN"/>
              </w:rPr>
              <w:t>nội dung</w:t>
            </w:r>
            <w:r w:rsidRPr="00501846">
              <w:rPr>
                <w:rFonts w:eastAsia="Times New Roman"/>
                <w:i/>
                <w:szCs w:val="28"/>
                <w:lang w:val="vi-VN" w:eastAsia="vi-VN"/>
              </w:rPr>
              <w:t xml:space="preserve"> của Quyết định</w:t>
            </w:r>
            <w:r w:rsidRPr="00501846">
              <w:rPr>
                <w:rFonts w:eastAsia="Times New Roman"/>
                <w:bCs/>
                <w:i/>
                <w:iCs/>
                <w:szCs w:val="28"/>
                <w:lang w:val="vi-VN" w:eastAsia="vi-VN"/>
              </w:rPr>
              <w:t xml:space="preserve"> </w:t>
            </w:r>
            <w:r w:rsidRPr="00501846">
              <w:rPr>
                <w:rFonts w:eastAsia="Times New Roman"/>
                <w:i/>
                <w:szCs w:val="28"/>
                <w:lang w:val="vi-VN" w:eastAsia="vi-VN"/>
              </w:rPr>
              <w:t xml:space="preserve">số </w:t>
            </w:r>
            <w:r w:rsidRPr="00291F55">
              <w:rPr>
                <w:rFonts w:eastAsia="Times New Roman"/>
                <w:i/>
                <w:szCs w:val="28"/>
                <w:lang w:val="sv-SE" w:eastAsia="vi-VN"/>
              </w:rPr>
              <w:t>20</w:t>
            </w:r>
            <w:r w:rsidRPr="00501846">
              <w:rPr>
                <w:rFonts w:eastAsia="Times New Roman"/>
                <w:i/>
                <w:szCs w:val="28"/>
                <w:lang w:val="vi-VN" w:eastAsia="vi-VN"/>
              </w:rPr>
              <w:t>/2025/QĐ-UBND ngày 22/02/2025 của Uỷ ban nhân dân t</w:t>
            </w:r>
            <w:r w:rsidRPr="00703CCA">
              <w:rPr>
                <w:rFonts w:eastAsia="Times New Roman"/>
                <w:i/>
                <w:szCs w:val="28"/>
                <w:lang w:val="vi-VN" w:eastAsia="vi-VN"/>
              </w:rPr>
              <w:t xml:space="preserve">ỉnh Lạng Sơn </w:t>
            </w:r>
            <w:r w:rsidRPr="00291F55">
              <w:rPr>
                <w:rFonts w:eastAsia="Times New Roman"/>
                <w:i/>
                <w:szCs w:val="28"/>
                <w:lang w:val="sv-SE" w:eastAsia="vi-VN"/>
              </w:rPr>
              <w:t xml:space="preserve"> </w:t>
            </w:r>
            <w:r w:rsidRPr="00703CCA">
              <w:rPr>
                <w:rFonts w:eastAsia="Times New Roman"/>
                <w:i/>
                <w:szCs w:val="28"/>
                <w:lang w:val="vi-VN" w:eastAsia="vi-VN"/>
              </w:rPr>
              <w:t>Quy định chức năng, nhiệm vụ, quyền hạn</w:t>
            </w:r>
            <w:r w:rsidRPr="00291F55">
              <w:rPr>
                <w:i/>
                <w:szCs w:val="28"/>
                <w:lang w:val="sv-SE"/>
              </w:rPr>
              <w:t xml:space="preserve"> và cơ cấu tổ chức của Sở Xây dựng tỉnh Lạng Sơn</w:t>
            </w:r>
            <w:r w:rsidRPr="00501846">
              <w:rPr>
                <w:i/>
                <w:szCs w:val="28"/>
                <w:lang w:val="vi-VN"/>
              </w:rPr>
              <w:t>”</w:t>
            </w:r>
            <w:r>
              <w:rPr>
                <w:i/>
                <w:szCs w:val="28"/>
                <w:lang w:val="vi-VN"/>
              </w:rPr>
              <w:t xml:space="preserve">. </w:t>
            </w:r>
          </w:p>
          <w:p w:rsidR="003413E2" w:rsidRDefault="003413E2" w:rsidP="003413E2">
            <w:pPr>
              <w:ind w:firstLine="680"/>
              <w:jc w:val="both"/>
              <w:rPr>
                <w:rFonts w:eastAsia="Times New Roman"/>
                <w:szCs w:val="28"/>
                <w:lang w:val="vi-VN" w:eastAsia="vi-VN"/>
              </w:rPr>
            </w:pPr>
            <w:r>
              <w:rPr>
                <w:szCs w:val="28"/>
                <w:lang w:val="vi-VN"/>
              </w:rPr>
              <w:t>Đề nghị bỏ dấu phẩy (,) sau chữ “</w:t>
            </w:r>
            <w:r w:rsidRPr="00004678">
              <w:rPr>
                <w:i/>
                <w:szCs w:val="28"/>
                <w:lang w:val="vi-VN"/>
              </w:rPr>
              <w:t>sửa đổi”</w:t>
            </w:r>
            <w:r>
              <w:rPr>
                <w:szCs w:val="28"/>
                <w:lang w:val="vi-VN"/>
              </w:rPr>
              <w:t xml:space="preserve"> và sửa thành: “</w:t>
            </w:r>
            <w:r w:rsidRPr="00291F55">
              <w:rPr>
                <w:rFonts w:eastAsia="Times New Roman"/>
                <w:i/>
                <w:szCs w:val="28"/>
                <w:lang w:val="vi-VN" w:eastAsia="vi-VN"/>
              </w:rPr>
              <w:t xml:space="preserve">Dự thảo Quyết định </w:t>
            </w:r>
            <w:r w:rsidRPr="00004678">
              <w:rPr>
                <w:rFonts w:eastAsia="Times New Roman"/>
                <w:i/>
                <w:szCs w:val="28"/>
                <w:lang w:val="vi-VN" w:eastAsia="vi-VN"/>
              </w:rPr>
              <w:t>sửa đổi một số</w:t>
            </w:r>
            <w:r w:rsidRPr="00501846">
              <w:rPr>
                <w:rFonts w:eastAsia="Times New Roman"/>
                <w:i/>
                <w:szCs w:val="28"/>
                <w:lang w:val="vi-VN" w:eastAsia="vi-VN"/>
              </w:rPr>
              <w:t xml:space="preserve"> </w:t>
            </w:r>
            <w:r w:rsidRPr="00291F55">
              <w:rPr>
                <w:rFonts w:eastAsia="Times New Roman"/>
                <w:i/>
                <w:szCs w:val="28"/>
                <w:lang w:val="vi-VN" w:eastAsia="vi-VN"/>
              </w:rPr>
              <w:t>nội dung</w:t>
            </w:r>
            <w:r w:rsidRPr="00501846">
              <w:rPr>
                <w:rFonts w:eastAsia="Times New Roman"/>
                <w:i/>
                <w:szCs w:val="28"/>
                <w:lang w:val="vi-VN" w:eastAsia="vi-VN"/>
              </w:rPr>
              <w:t xml:space="preserve"> của Quyết định</w:t>
            </w:r>
            <w:r w:rsidRPr="00501846">
              <w:rPr>
                <w:rFonts w:eastAsia="Times New Roman"/>
                <w:bCs/>
                <w:i/>
                <w:iCs/>
                <w:szCs w:val="28"/>
                <w:lang w:val="vi-VN" w:eastAsia="vi-VN"/>
              </w:rPr>
              <w:t xml:space="preserve"> </w:t>
            </w:r>
            <w:r w:rsidRPr="00501846">
              <w:rPr>
                <w:rFonts w:eastAsia="Times New Roman"/>
                <w:i/>
                <w:szCs w:val="28"/>
                <w:lang w:val="vi-VN" w:eastAsia="vi-VN"/>
              </w:rPr>
              <w:t xml:space="preserve">số </w:t>
            </w:r>
            <w:r w:rsidRPr="00291F55">
              <w:rPr>
                <w:rFonts w:eastAsia="Times New Roman"/>
                <w:i/>
                <w:szCs w:val="28"/>
                <w:lang w:val="vi-VN" w:eastAsia="vi-VN"/>
              </w:rPr>
              <w:t>20</w:t>
            </w:r>
            <w:r w:rsidRPr="00501846">
              <w:rPr>
                <w:rFonts w:eastAsia="Times New Roman"/>
                <w:i/>
                <w:szCs w:val="28"/>
                <w:lang w:val="vi-VN" w:eastAsia="vi-VN"/>
              </w:rPr>
              <w:t>/2025/QĐ-UBND ngày 22/02/2025 của Uỷ ban nhân dân t</w:t>
            </w:r>
            <w:r w:rsidRPr="00703CCA">
              <w:rPr>
                <w:rFonts w:eastAsia="Times New Roman"/>
                <w:i/>
                <w:szCs w:val="28"/>
                <w:lang w:val="vi-VN" w:eastAsia="vi-VN"/>
              </w:rPr>
              <w:t xml:space="preserve">ỉnh Lạng </w:t>
            </w:r>
            <w:r>
              <w:rPr>
                <w:rFonts w:eastAsia="Times New Roman"/>
                <w:i/>
                <w:szCs w:val="28"/>
                <w:lang w:val="vi-VN" w:eastAsia="vi-VN"/>
              </w:rPr>
              <w:t xml:space="preserve">Sơn...” </w:t>
            </w:r>
            <w:r>
              <w:rPr>
                <w:rFonts w:eastAsia="Times New Roman"/>
                <w:szCs w:val="28"/>
                <w:lang w:val="vi-VN" w:eastAsia="vi-VN"/>
              </w:rPr>
              <w:t>cho chính xác.</w:t>
            </w:r>
          </w:p>
          <w:p w:rsidR="003413E2" w:rsidRPr="00004678" w:rsidRDefault="003413E2" w:rsidP="003413E2">
            <w:pPr>
              <w:ind w:firstLine="680"/>
              <w:jc w:val="both"/>
              <w:rPr>
                <w:spacing w:val="-4"/>
                <w:szCs w:val="28"/>
                <w:lang w:val="vi-VN"/>
              </w:rPr>
            </w:pPr>
            <w:r>
              <w:rPr>
                <w:spacing w:val="-4"/>
                <w:szCs w:val="28"/>
                <w:lang w:val="vi-VN"/>
              </w:rPr>
              <w:t>Đồng thời sửa lại đoạn đầu của dự thảo Tờ trình: “</w:t>
            </w:r>
            <w:r w:rsidRPr="00291F55">
              <w:rPr>
                <w:i/>
                <w:lang w:val="vi-VN"/>
              </w:rPr>
              <w:t xml:space="preserve">Sở Xây dựng kính trình UBND tỉnh dự thảo </w:t>
            </w:r>
            <w:r w:rsidRPr="00291F55">
              <w:rPr>
                <w:bCs/>
                <w:i/>
                <w:lang w:val="vi-VN"/>
              </w:rPr>
              <w:t xml:space="preserve">Quyết định </w:t>
            </w:r>
            <w:r w:rsidRPr="00291F55">
              <w:rPr>
                <w:b/>
                <w:bCs/>
                <w:i/>
                <w:u w:val="single"/>
                <w:lang w:val="vi-VN"/>
              </w:rPr>
              <w:t>Sửa đổi, một số điều</w:t>
            </w:r>
            <w:r w:rsidRPr="00291F55">
              <w:rPr>
                <w:bCs/>
                <w:i/>
                <w:lang w:val="vi-VN"/>
              </w:rPr>
              <w:t xml:space="preserve"> của Quyết định</w:t>
            </w:r>
            <w:r w:rsidRPr="00291F55">
              <w:rPr>
                <w:bCs/>
                <w:i/>
                <w:iCs/>
                <w:lang w:val="vi-VN"/>
              </w:rPr>
              <w:t xml:space="preserve"> </w:t>
            </w:r>
            <w:r w:rsidRPr="00291F55">
              <w:rPr>
                <w:bCs/>
                <w:i/>
                <w:lang w:val="vi-VN"/>
              </w:rPr>
              <w:t>số 20/2025/QĐ-UBND</w:t>
            </w:r>
            <w:r>
              <w:rPr>
                <w:bCs/>
                <w:i/>
                <w:lang w:val="vi-VN"/>
              </w:rPr>
              <w:t>...”</w:t>
            </w:r>
            <w:r w:rsidRPr="008C6BE6">
              <w:rPr>
                <w:spacing w:val="-4"/>
                <w:szCs w:val="28"/>
                <w:lang w:val="vi-VN"/>
              </w:rPr>
              <w:t xml:space="preserve"> </w:t>
            </w:r>
            <w:r>
              <w:rPr>
                <w:spacing w:val="-4"/>
                <w:szCs w:val="28"/>
                <w:lang w:val="vi-VN"/>
              </w:rPr>
              <w:t>cho thống nhất.</w:t>
            </w:r>
          </w:p>
          <w:p w:rsidR="003413E2" w:rsidRPr="0060494A" w:rsidRDefault="003413E2" w:rsidP="003413E2">
            <w:pPr>
              <w:pStyle w:val="NormalWeb"/>
              <w:shd w:val="clear" w:color="auto" w:fill="FFFFFF"/>
              <w:spacing w:before="120" w:beforeAutospacing="0" w:after="0" w:afterAutospacing="0" w:line="264" w:lineRule="auto"/>
              <w:ind w:firstLine="680"/>
              <w:jc w:val="both"/>
              <w:rPr>
                <w:b/>
                <w:i/>
                <w:sz w:val="28"/>
                <w:szCs w:val="28"/>
                <w:lang w:val="nl-NL" w:eastAsia="en-US"/>
              </w:rPr>
            </w:pPr>
            <w:r w:rsidRPr="00EC4A6F">
              <w:rPr>
                <w:b/>
                <w:spacing w:val="-4"/>
                <w:sz w:val="28"/>
                <w:szCs w:val="28"/>
                <w:lang w:val="sv-SE"/>
              </w:rPr>
              <w:t>2</w:t>
            </w:r>
            <w:r w:rsidRPr="00EC4A6F">
              <w:rPr>
                <w:b/>
                <w:spacing w:val="-4"/>
                <w:sz w:val="28"/>
                <w:szCs w:val="28"/>
              </w:rPr>
              <w:t>.2.</w:t>
            </w:r>
            <w:r>
              <w:rPr>
                <w:spacing w:val="-4"/>
                <w:sz w:val="28"/>
                <w:szCs w:val="28"/>
              </w:rPr>
              <w:t xml:space="preserve"> </w:t>
            </w:r>
            <w:r w:rsidRPr="00AD3AE9">
              <w:rPr>
                <w:spacing w:val="-4"/>
                <w:sz w:val="28"/>
                <w:szCs w:val="28"/>
                <w:lang w:val="sv-SE"/>
              </w:rPr>
              <w:t xml:space="preserve">Tại phần cơ sở pháp lý và cơ sở thực tiễn (mục I) đề nghị trình bày rõ cơ sở để sửa đổi Quyết định </w:t>
            </w:r>
            <w:r w:rsidRPr="003C506F">
              <w:rPr>
                <w:bCs/>
                <w:sz w:val="28"/>
                <w:szCs w:val="28"/>
              </w:rPr>
              <w:t xml:space="preserve">số </w:t>
            </w:r>
            <w:r>
              <w:rPr>
                <w:bCs/>
                <w:sz w:val="28"/>
                <w:szCs w:val="28"/>
              </w:rPr>
              <w:t>20</w:t>
            </w:r>
            <w:r w:rsidRPr="003C506F">
              <w:rPr>
                <w:bCs/>
                <w:sz w:val="28"/>
                <w:szCs w:val="28"/>
              </w:rPr>
              <w:t>/2025/QĐ-UBND</w:t>
            </w:r>
            <w:r w:rsidRPr="003C506F">
              <w:rPr>
                <w:sz w:val="28"/>
                <w:szCs w:val="28"/>
              </w:rPr>
              <w:t xml:space="preserve"> </w:t>
            </w:r>
            <w:r>
              <w:rPr>
                <w:sz w:val="28"/>
                <w:szCs w:val="28"/>
              </w:rPr>
              <w:t>ngày 22/02/</w:t>
            </w:r>
            <w:r w:rsidRPr="00491DE5">
              <w:rPr>
                <w:sz w:val="28"/>
                <w:szCs w:val="28"/>
              </w:rPr>
              <w:t xml:space="preserve">2025 của </w:t>
            </w:r>
            <w:r w:rsidRPr="00AD3AE9">
              <w:rPr>
                <w:sz w:val="28"/>
                <w:szCs w:val="28"/>
                <w:lang w:val="sv-SE"/>
              </w:rPr>
              <w:t>UBND</w:t>
            </w:r>
            <w:r w:rsidRPr="00491DE5">
              <w:rPr>
                <w:sz w:val="28"/>
                <w:szCs w:val="28"/>
              </w:rPr>
              <w:t xml:space="preserve"> tỉnh</w:t>
            </w:r>
            <w:r w:rsidRPr="00AD3AE9">
              <w:rPr>
                <w:sz w:val="28"/>
                <w:szCs w:val="28"/>
                <w:lang w:val="sv-SE"/>
              </w:rPr>
              <w:t xml:space="preserve">. Trong đó bổ sung thêm quy định </w:t>
            </w:r>
            <w:r w:rsidRPr="0060494A">
              <w:rPr>
                <w:bCs/>
                <w:color w:val="000000"/>
                <w:sz w:val="28"/>
                <w:szCs w:val="28"/>
                <w:lang w:val="nl-NL" w:eastAsia="en-US"/>
              </w:rPr>
              <w:t xml:space="preserve">tại khoản 1 Điều 8 Luật Ban hành văn bản quy phạm pháp luật năm 2025 quy định: </w:t>
            </w:r>
            <w:bookmarkStart w:id="3" w:name="dieu_8"/>
            <w:r w:rsidRPr="0060494A">
              <w:rPr>
                <w:b/>
                <w:i/>
                <w:sz w:val="28"/>
                <w:szCs w:val="28"/>
                <w:lang w:val="nl-NL" w:eastAsia="en-US"/>
              </w:rPr>
              <w:t>“Điều 8. Sửa đổi, bổ sung, thay thế, bãi bỏ hoặc đình chỉ việc thi hành văn bản quy phạm pháp luật</w:t>
            </w:r>
            <w:bookmarkEnd w:id="3"/>
          </w:p>
          <w:p w:rsidR="003413E2" w:rsidRPr="0060494A" w:rsidRDefault="003413E2" w:rsidP="003413E2">
            <w:pPr>
              <w:shd w:val="clear" w:color="auto" w:fill="FFFFFF"/>
              <w:spacing w:before="120" w:line="264" w:lineRule="auto"/>
              <w:ind w:firstLine="680"/>
              <w:jc w:val="both"/>
              <w:rPr>
                <w:rFonts w:eastAsia="Times New Roman"/>
                <w:i/>
                <w:color w:val="000000"/>
                <w:szCs w:val="28"/>
                <w:lang w:val="nl-NL"/>
              </w:rPr>
            </w:pPr>
            <w:r w:rsidRPr="0060494A">
              <w:rPr>
                <w:rFonts w:eastAsia="Times New Roman"/>
                <w:i/>
                <w:color w:val="000000"/>
                <w:szCs w:val="28"/>
                <w:lang w:val="nl-NL"/>
              </w:rPr>
              <w:t>1. Văn bản quy phạm pháp luật chỉ được sửa đổi, bổ sung, thay thế bằng văn bản quy phạm pháp luật của chính cơ quan, người có thẩm quyền đã ban hành văn bản đó hoặc bị đình chỉ việc thi hành bằng văn bản của cơ quan, người có thẩm quyền, trừ trường hợp quy định tại </w:t>
            </w:r>
            <w:bookmarkStart w:id="4" w:name="tc_1"/>
            <w:r w:rsidRPr="0060494A">
              <w:rPr>
                <w:rFonts w:eastAsia="Times New Roman"/>
                <w:i/>
                <w:color w:val="000000"/>
                <w:szCs w:val="28"/>
                <w:lang w:val="nl-NL"/>
              </w:rPr>
              <w:t xml:space="preserve">điểm a </w:t>
            </w:r>
            <w:r w:rsidRPr="0060494A">
              <w:rPr>
                <w:rFonts w:eastAsia="Times New Roman"/>
                <w:i/>
                <w:color w:val="000000"/>
                <w:szCs w:val="28"/>
                <w:lang w:val="nl-NL"/>
              </w:rPr>
              <w:lastRenderedPageBreak/>
              <w:t>và điểm b khoản 2 Điều 54 của Luật này</w:t>
            </w:r>
            <w:bookmarkEnd w:id="4"/>
            <w:r w:rsidRPr="0060494A">
              <w:rPr>
                <w:rFonts w:eastAsia="Times New Roman"/>
                <w:i/>
                <w:color w:val="000000"/>
                <w:szCs w:val="28"/>
                <w:lang w:val="nl-NL"/>
              </w:rPr>
              <w:t> hoặc luật, nghị quyết của Quốc hội có quy định khác”.</w:t>
            </w:r>
          </w:p>
          <w:p w:rsidR="003413E2" w:rsidRPr="0060494A" w:rsidRDefault="003413E2" w:rsidP="003413E2">
            <w:pPr>
              <w:shd w:val="clear" w:color="auto" w:fill="FFFFFF"/>
              <w:spacing w:before="120" w:line="264" w:lineRule="auto"/>
              <w:ind w:firstLine="680"/>
              <w:jc w:val="both"/>
              <w:rPr>
                <w:rFonts w:eastAsia="Times New Roman"/>
                <w:bCs/>
                <w:color w:val="000000"/>
                <w:szCs w:val="28"/>
                <w:lang w:val="nl-NL"/>
              </w:rPr>
            </w:pPr>
            <w:r w:rsidRPr="0060494A">
              <w:rPr>
                <w:rFonts w:eastAsia="Times New Roman"/>
                <w:bCs/>
                <w:color w:val="000000"/>
                <w:szCs w:val="28"/>
                <w:lang w:val="nl-NL"/>
              </w:rPr>
              <w:t xml:space="preserve">Điểm b, khoản 1, Điều 50, Luật Ban hành </w:t>
            </w:r>
            <w:r>
              <w:rPr>
                <w:rFonts w:eastAsia="Times New Roman"/>
                <w:bCs/>
                <w:color w:val="000000"/>
                <w:szCs w:val="28"/>
                <w:lang w:val="nl-NL"/>
              </w:rPr>
              <w:t xml:space="preserve">văn bản quy phạm pháp luật </w:t>
            </w:r>
            <w:r w:rsidRPr="0060494A">
              <w:rPr>
                <w:rFonts w:eastAsia="Times New Roman"/>
                <w:bCs/>
                <w:color w:val="000000"/>
                <w:szCs w:val="28"/>
                <w:lang w:val="nl-NL"/>
              </w:rPr>
              <w:t xml:space="preserve"> năm 2025 quy định: </w:t>
            </w:r>
          </w:p>
          <w:p w:rsidR="003413E2" w:rsidRPr="0060494A" w:rsidRDefault="003413E2" w:rsidP="003413E2">
            <w:pPr>
              <w:shd w:val="clear" w:color="auto" w:fill="FFFFFF"/>
              <w:spacing w:before="120" w:line="264" w:lineRule="auto"/>
              <w:ind w:firstLine="680"/>
              <w:jc w:val="both"/>
              <w:rPr>
                <w:rFonts w:eastAsia="Times New Roman"/>
                <w:i/>
                <w:color w:val="000000"/>
                <w:szCs w:val="28"/>
                <w:lang w:val="nl-NL"/>
              </w:rPr>
            </w:pPr>
            <w:r w:rsidRPr="0060494A">
              <w:rPr>
                <w:rFonts w:eastAsia="Times New Roman"/>
                <w:b/>
                <w:bCs/>
                <w:i/>
                <w:color w:val="000000"/>
                <w:szCs w:val="28"/>
                <w:lang w:val="nl-NL"/>
              </w:rPr>
              <w:t>“Điều 50. Trường hợp và thẩm quyền quyết định xây dựng, ban hành văn bản quy phạm pháp luật theo trình tự, thủ tục rút gọn</w:t>
            </w:r>
            <w:bookmarkEnd w:id="2"/>
          </w:p>
          <w:p w:rsidR="003413E2" w:rsidRPr="0060494A" w:rsidRDefault="003413E2" w:rsidP="003413E2">
            <w:pPr>
              <w:shd w:val="clear" w:color="auto" w:fill="FFFFFF"/>
              <w:spacing w:before="120" w:line="264" w:lineRule="auto"/>
              <w:ind w:firstLine="680"/>
              <w:jc w:val="both"/>
              <w:rPr>
                <w:rFonts w:eastAsia="Times New Roman"/>
                <w:i/>
                <w:color w:val="000000"/>
                <w:szCs w:val="28"/>
                <w:lang w:val="nl-NL"/>
              </w:rPr>
            </w:pPr>
            <w:r w:rsidRPr="0060494A">
              <w:rPr>
                <w:rFonts w:eastAsia="Times New Roman"/>
                <w:i/>
                <w:color w:val="000000"/>
                <w:szCs w:val="28"/>
                <w:lang w:val="nl-NL"/>
              </w:rPr>
              <w:t>1. Việc xây dựng, ban hành văn bản quy phạm pháp luật được thực hiện theo trình tự, thủ tục rút gọn thuộc trường hợp sau đây:</w:t>
            </w:r>
          </w:p>
          <w:p w:rsidR="003413E2" w:rsidRPr="00877C65" w:rsidRDefault="003413E2" w:rsidP="003413E2">
            <w:pPr>
              <w:shd w:val="clear" w:color="auto" w:fill="FFFFFF"/>
              <w:spacing w:before="120" w:line="264" w:lineRule="auto"/>
              <w:ind w:firstLine="680"/>
              <w:jc w:val="both"/>
              <w:rPr>
                <w:rFonts w:eastAsia="Times New Roman"/>
                <w:b/>
                <w:i/>
                <w:color w:val="000000"/>
                <w:szCs w:val="28"/>
                <w:lang w:val="nl-NL"/>
              </w:rPr>
            </w:pPr>
            <w:r w:rsidRPr="0060494A">
              <w:rPr>
                <w:rFonts w:eastAsia="Times New Roman"/>
                <w:b/>
                <w:i/>
                <w:color w:val="000000"/>
                <w:szCs w:val="28"/>
                <w:lang w:val="nl-NL"/>
              </w:rPr>
              <w:t>b) Trường hợp cấp bách để giải quyết vấn đề phát sinh</w:t>
            </w:r>
            <w:r>
              <w:rPr>
                <w:rFonts w:eastAsia="Times New Roman"/>
                <w:b/>
                <w:i/>
                <w:color w:val="000000"/>
                <w:szCs w:val="28"/>
                <w:lang w:val="nl-NL"/>
              </w:rPr>
              <w:t xml:space="preserve"> trong thực tiễn;”</w:t>
            </w:r>
          </w:p>
          <w:p w:rsidR="003413E2" w:rsidRPr="00AD3AE9" w:rsidRDefault="003413E2" w:rsidP="003413E2">
            <w:pPr>
              <w:spacing w:before="120" w:line="264" w:lineRule="auto"/>
              <w:ind w:firstLine="720"/>
              <w:jc w:val="both"/>
              <w:rPr>
                <w:rFonts w:eastAsia="Times New Roman"/>
                <w:spacing w:val="-4"/>
                <w:szCs w:val="28"/>
                <w:lang w:val="nl-NL"/>
              </w:rPr>
            </w:pPr>
            <w:r w:rsidRPr="00AD3AE9">
              <w:rPr>
                <w:rFonts w:eastAsia="Times New Roman"/>
                <w:b/>
                <w:spacing w:val="-4"/>
                <w:szCs w:val="28"/>
                <w:lang w:val="nl-NL"/>
              </w:rPr>
              <w:t>2.</w:t>
            </w:r>
            <w:r>
              <w:rPr>
                <w:rFonts w:eastAsia="Times New Roman"/>
                <w:b/>
                <w:spacing w:val="-4"/>
                <w:szCs w:val="28"/>
                <w:lang w:val="nl-NL"/>
              </w:rPr>
              <w:t>3</w:t>
            </w:r>
            <w:r w:rsidRPr="00AD3AE9">
              <w:rPr>
                <w:rFonts w:eastAsia="Times New Roman"/>
                <w:b/>
                <w:spacing w:val="-4"/>
                <w:szCs w:val="28"/>
                <w:lang w:val="nl-NL"/>
              </w:rPr>
              <w:t>.</w:t>
            </w:r>
            <w:r w:rsidRPr="00AD3AE9">
              <w:rPr>
                <w:rFonts w:eastAsia="Times New Roman"/>
                <w:spacing w:val="-4"/>
                <w:szCs w:val="28"/>
                <w:lang w:val="nl-NL"/>
              </w:rPr>
              <w:t xml:space="preserve"> Đề nghị bổ sung mục </w:t>
            </w:r>
            <w:r w:rsidRPr="00AD3AE9">
              <w:rPr>
                <w:rFonts w:eastAsia="Times New Roman"/>
                <w:b/>
                <w:spacing w:val="-4"/>
                <w:szCs w:val="28"/>
                <w:lang w:val="nl-NL"/>
              </w:rPr>
              <w:t>V. Dự kiến nguồn lực, điều kiện bảo đảm cho việc thi hành văn bản và thời gian trình ban hành văn bản.</w:t>
            </w:r>
          </w:p>
          <w:p w:rsidR="000E41E0" w:rsidRPr="003413E2" w:rsidRDefault="003413E2" w:rsidP="003413E2">
            <w:pPr>
              <w:spacing w:before="120" w:line="264" w:lineRule="auto"/>
              <w:ind w:firstLine="709"/>
              <w:jc w:val="both"/>
              <w:rPr>
                <w:szCs w:val="28"/>
                <w:lang w:val="de-DE"/>
              </w:rPr>
            </w:pPr>
            <w:r>
              <w:rPr>
                <w:b/>
                <w:szCs w:val="28"/>
                <w:lang w:val="de-DE"/>
              </w:rPr>
              <w:t>2.4</w:t>
            </w:r>
            <w:r w:rsidRPr="003F17D3">
              <w:rPr>
                <w:b/>
                <w:szCs w:val="28"/>
                <w:lang w:val="de-DE"/>
              </w:rPr>
              <w:t>.</w:t>
            </w:r>
            <w:r>
              <w:rPr>
                <w:szCs w:val="28"/>
                <w:lang w:val="de-DE"/>
              </w:rPr>
              <w:t xml:space="preserve"> Đề nghị rà soát các nội dung của dự thảo Tờ trình để sửa cho thống nhất với nội dung dự thảo Quyết định.</w:t>
            </w:r>
          </w:p>
        </w:tc>
        <w:tc>
          <w:tcPr>
            <w:tcW w:w="2409" w:type="dxa"/>
            <w:vAlign w:val="center"/>
          </w:tcPr>
          <w:p w:rsidR="000E41E0" w:rsidRPr="00656CF7" w:rsidRDefault="00656CF7" w:rsidP="00656CF7">
            <w:pPr>
              <w:rPr>
                <w:sz w:val="24"/>
                <w:szCs w:val="24"/>
              </w:rPr>
            </w:pPr>
            <w:r w:rsidRPr="00656CF7">
              <w:rPr>
                <w:sz w:val="24"/>
                <w:szCs w:val="24"/>
              </w:rPr>
              <w:lastRenderedPageBreak/>
              <w:t>Sở Tài c</w:t>
            </w:r>
            <w:r w:rsidR="000E2D76">
              <w:rPr>
                <w:sz w:val="24"/>
                <w:szCs w:val="24"/>
              </w:rPr>
              <w:t>h</w:t>
            </w:r>
            <w:r w:rsidRPr="00656CF7">
              <w:rPr>
                <w:sz w:val="24"/>
                <w:szCs w:val="24"/>
              </w:rPr>
              <w:t>ính đã tiếp thu bổ sung.</w:t>
            </w:r>
          </w:p>
        </w:tc>
      </w:tr>
      <w:tr w:rsidR="0078057E" w:rsidRPr="00656CF7" w:rsidTr="00F5138B">
        <w:tc>
          <w:tcPr>
            <w:tcW w:w="1951" w:type="dxa"/>
            <w:vAlign w:val="center"/>
          </w:tcPr>
          <w:p w:rsidR="0078057E" w:rsidRPr="00656CF7" w:rsidRDefault="0078057E" w:rsidP="0078057E">
            <w:pPr>
              <w:rPr>
                <w:b/>
                <w:sz w:val="24"/>
                <w:szCs w:val="24"/>
              </w:rPr>
            </w:pPr>
          </w:p>
        </w:tc>
        <w:tc>
          <w:tcPr>
            <w:tcW w:w="1559" w:type="dxa"/>
            <w:vAlign w:val="center"/>
          </w:tcPr>
          <w:p w:rsidR="0078057E" w:rsidRPr="00656CF7" w:rsidRDefault="0087341E" w:rsidP="00F5138B">
            <w:pPr>
              <w:jc w:val="both"/>
              <w:rPr>
                <w:b/>
                <w:sz w:val="24"/>
                <w:szCs w:val="24"/>
              </w:rPr>
            </w:pPr>
            <w:r>
              <w:rPr>
                <w:sz w:val="24"/>
                <w:szCs w:val="24"/>
              </w:rPr>
              <w:t xml:space="preserve">Sở </w:t>
            </w:r>
            <w:r w:rsidR="00F5138B">
              <w:rPr>
                <w:sz w:val="24"/>
                <w:szCs w:val="24"/>
              </w:rPr>
              <w:t>Tài chính</w:t>
            </w:r>
          </w:p>
        </w:tc>
        <w:tc>
          <w:tcPr>
            <w:tcW w:w="8647" w:type="dxa"/>
          </w:tcPr>
          <w:p w:rsidR="0078057E" w:rsidRPr="00656CF7" w:rsidRDefault="00F5138B" w:rsidP="0078057E">
            <w:pPr>
              <w:rPr>
                <w:sz w:val="24"/>
                <w:szCs w:val="24"/>
              </w:rPr>
            </w:pPr>
            <w:r>
              <w:rPr>
                <w:bCs/>
                <w:color w:val="000000"/>
                <w:szCs w:val="28"/>
                <w:lang w:val="nl-NL"/>
              </w:rPr>
              <w:t xml:space="preserve">Sau khi nghiên cứu nội dung dự thảo Quyết định và các văn bản liên quan, Sở Tài chính cơ bản nhất trí với dự thảo Quyết định </w:t>
            </w:r>
            <w:r w:rsidRPr="00D965EE">
              <w:rPr>
                <w:bCs/>
                <w:color w:val="000000"/>
                <w:szCs w:val="28"/>
                <w:lang w:val="nl-NL"/>
              </w:rPr>
              <w:t xml:space="preserve">của UBND tỉnh </w:t>
            </w:r>
            <w:r>
              <w:rPr>
                <w:bCs/>
                <w:color w:val="000000"/>
                <w:szCs w:val="28"/>
                <w:lang w:val="nl-NL"/>
              </w:rPr>
              <w:t>s</w:t>
            </w:r>
            <w:r w:rsidRPr="0056316F">
              <w:rPr>
                <w:bCs/>
                <w:color w:val="000000"/>
                <w:szCs w:val="28"/>
                <w:lang w:val="nl-NL"/>
              </w:rPr>
              <w:t xml:space="preserve">ửa </w:t>
            </w:r>
            <w:r w:rsidRPr="0056316F">
              <w:rPr>
                <w:rFonts w:hint="eastAsia"/>
                <w:bCs/>
                <w:color w:val="000000"/>
                <w:szCs w:val="28"/>
                <w:lang w:val="nl-NL"/>
              </w:rPr>
              <w:t>đ</w:t>
            </w:r>
            <w:r w:rsidRPr="0056316F">
              <w:rPr>
                <w:bCs/>
                <w:color w:val="000000"/>
                <w:szCs w:val="28"/>
                <w:lang w:val="nl-NL"/>
              </w:rPr>
              <w:t xml:space="preserve">ổi một số nội dung của Quyết </w:t>
            </w:r>
            <w:r w:rsidRPr="0056316F">
              <w:rPr>
                <w:rFonts w:hint="eastAsia"/>
                <w:bCs/>
                <w:color w:val="000000"/>
                <w:szCs w:val="28"/>
                <w:lang w:val="nl-NL"/>
              </w:rPr>
              <w:t>đ</w:t>
            </w:r>
            <w:r w:rsidRPr="0056316F">
              <w:rPr>
                <w:bCs/>
                <w:color w:val="000000"/>
                <w:szCs w:val="28"/>
                <w:lang w:val="nl-NL"/>
              </w:rPr>
              <w:t>ịnh số 20/2025/Q</w:t>
            </w:r>
            <w:r w:rsidRPr="0056316F">
              <w:rPr>
                <w:rFonts w:hint="eastAsia"/>
                <w:bCs/>
                <w:color w:val="000000"/>
                <w:szCs w:val="28"/>
                <w:lang w:val="nl-NL"/>
              </w:rPr>
              <w:t>Đ</w:t>
            </w:r>
            <w:r w:rsidRPr="0056316F">
              <w:rPr>
                <w:bCs/>
                <w:color w:val="000000"/>
                <w:szCs w:val="28"/>
                <w:lang w:val="nl-NL"/>
              </w:rPr>
              <w:t>-UBND ngày 22/02/2025 của Uỷ ban nhân dân tỉnh Lạng S</w:t>
            </w:r>
            <w:r w:rsidRPr="0056316F">
              <w:rPr>
                <w:rFonts w:hint="eastAsia"/>
                <w:bCs/>
                <w:color w:val="000000"/>
                <w:szCs w:val="28"/>
                <w:lang w:val="nl-NL"/>
              </w:rPr>
              <w:t>ơ</w:t>
            </w:r>
            <w:r w:rsidRPr="0056316F">
              <w:rPr>
                <w:bCs/>
                <w:color w:val="000000"/>
                <w:szCs w:val="28"/>
                <w:lang w:val="nl-NL"/>
              </w:rPr>
              <w:t xml:space="preserve">n Quy </w:t>
            </w:r>
            <w:r w:rsidRPr="0056316F">
              <w:rPr>
                <w:rFonts w:hint="eastAsia"/>
                <w:bCs/>
                <w:color w:val="000000"/>
                <w:szCs w:val="28"/>
                <w:lang w:val="nl-NL"/>
              </w:rPr>
              <w:t>đ</w:t>
            </w:r>
            <w:r>
              <w:rPr>
                <w:bCs/>
                <w:color w:val="000000"/>
                <w:szCs w:val="28"/>
                <w:lang w:val="nl-NL"/>
              </w:rPr>
              <w:t>ịnh</w:t>
            </w:r>
            <w:r w:rsidRPr="0056316F">
              <w:rPr>
                <w:bCs/>
                <w:color w:val="000000"/>
                <w:szCs w:val="28"/>
                <w:lang w:val="nl-NL"/>
              </w:rPr>
              <w:t xml:space="preserve"> chức n</w:t>
            </w:r>
            <w:r w:rsidRPr="0056316F">
              <w:rPr>
                <w:rFonts w:hint="eastAsia"/>
                <w:bCs/>
                <w:color w:val="000000"/>
                <w:szCs w:val="28"/>
                <w:lang w:val="nl-NL"/>
              </w:rPr>
              <w:t>ă</w:t>
            </w:r>
            <w:r w:rsidRPr="0056316F">
              <w:rPr>
                <w:bCs/>
                <w:color w:val="000000"/>
                <w:szCs w:val="28"/>
                <w:lang w:val="nl-NL"/>
              </w:rPr>
              <w:t>ng, nhiệm vụ, quyền hạn và c</w:t>
            </w:r>
            <w:r w:rsidRPr="0056316F">
              <w:rPr>
                <w:rFonts w:hint="eastAsia"/>
                <w:bCs/>
                <w:color w:val="000000"/>
                <w:szCs w:val="28"/>
                <w:lang w:val="nl-NL"/>
              </w:rPr>
              <w:t>ơ</w:t>
            </w:r>
            <w:r>
              <w:rPr>
                <w:bCs/>
                <w:color w:val="000000"/>
                <w:szCs w:val="28"/>
                <w:lang w:val="nl-NL"/>
              </w:rPr>
              <w:t xml:space="preserve"> cấu tổ chức </w:t>
            </w:r>
            <w:r w:rsidRPr="0056316F">
              <w:rPr>
                <w:bCs/>
                <w:color w:val="000000"/>
                <w:szCs w:val="28"/>
                <w:lang w:val="nl-NL"/>
              </w:rPr>
              <w:t>của Sở Xây dựng tỉnh Lạng S</w:t>
            </w:r>
            <w:r w:rsidRPr="0056316F">
              <w:rPr>
                <w:rFonts w:hint="eastAsia"/>
                <w:bCs/>
                <w:color w:val="000000"/>
                <w:szCs w:val="28"/>
                <w:lang w:val="nl-NL"/>
              </w:rPr>
              <w:t>ơ</w:t>
            </w:r>
            <w:r w:rsidRPr="0056316F">
              <w:rPr>
                <w:bCs/>
                <w:color w:val="000000"/>
                <w:szCs w:val="28"/>
                <w:lang w:val="nl-NL"/>
              </w:rPr>
              <w:t>n</w:t>
            </w:r>
            <w:r>
              <w:rPr>
                <w:bCs/>
                <w:color w:val="000000"/>
                <w:szCs w:val="28"/>
                <w:lang w:val="nl-NL"/>
              </w:rPr>
              <w:t xml:space="preserve"> do Sở Xây dựng soạn thảo, tuy nhiên tại Điều 3, dự thảo Quyết định đề nghị rà soát câu từ, chính tả của dự thảo.</w:t>
            </w:r>
          </w:p>
        </w:tc>
        <w:tc>
          <w:tcPr>
            <w:tcW w:w="2409" w:type="dxa"/>
            <w:vAlign w:val="center"/>
          </w:tcPr>
          <w:p w:rsidR="0078057E" w:rsidRPr="00656CF7" w:rsidRDefault="00F5138B" w:rsidP="00656CF7">
            <w:pPr>
              <w:jc w:val="both"/>
              <w:rPr>
                <w:b/>
                <w:sz w:val="24"/>
                <w:szCs w:val="24"/>
              </w:rPr>
            </w:pPr>
            <w:r w:rsidRPr="00656CF7">
              <w:rPr>
                <w:sz w:val="24"/>
                <w:szCs w:val="24"/>
              </w:rPr>
              <w:t>Sở Tài c</w:t>
            </w:r>
            <w:r w:rsidR="000E2D76">
              <w:rPr>
                <w:sz w:val="24"/>
                <w:szCs w:val="24"/>
              </w:rPr>
              <w:t>h</w:t>
            </w:r>
            <w:r w:rsidRPr="00656CF7">
              <w:rPr>
                <w:sz w:val="24"/>
                <w:szCs w:val="24"/>
              </w:rPr>
              <w:t>ính đã tiếp thu bổ sung.</w:t>
            </w:r>
          </w:p>
        </w:tc>
      </w:tr>
      <w:tr w:rsidR="00F5138B" w:rsidRPr="00656CF7" w:rsidTr="00F5138B">
        <w:tc>
          <w:tcPr>
            <w:tcW w:w="1951" w:type="dxa"/>
            <w:vAlign w:val="center"/>
          </w:tcPr>
          <w:p w:rsidR="00F5138B" w:rsidRPr="00656CF7" w:rsidRDefault="00F5138B" w:rsidP="000E41E0">
            <w:pPr>
              <w:rPr>
                <w:b/>
                <w:sz w:val="24"/>
                <w:szCs w:val="24"/>
              </w:rPr>
            </w:pPr>
          </w:p>
        </w:tc>
        <w:tc>
          <w:tcPr>
            <w:tcW w:w="1559" w:type="dxa"/>
            <w:vAlign w:val="center"/>
          </w:tcPr>
          <w:p w:rsidR="00F5138B" w:rsidRPr="0087341E" w:rsidRDefault="00F5138B" w:rsidP="0087341E">
            <w:pPr>
              <w:jc w:val="both"/>
              <w:rPr>
                <w:sz w:val="24"/>
                <w:szCs w:val="24"/>
              </w:rPr>
            </w:pPr>
            <w:r>
              <w:rPr>
                <w:sz w:val="24"/>
                <w:szCs w:val="24"/>
              </w:rPr>
              <w:t>Sở Nội vụ</w:t>
            </w:r>
          </w:p>
        </w:tc>
        <w:tc>
          <w:tcPr>
            <w:tcW w:w="8647" w:type="dxa"/>
          </w:tcPr>
          <w:p w:rsidR="00F5138B" w:rsidRDefault="00F5138B" w:rsidP="00F5138B">
            <w:pPr>
              <w:spacing w:before="120"/>
              <w:ind w:firstLine="720"/>
              <w:jc w:val="both"/>
              <w:rPr>
                <w:szCs w:val="28"/>
              </w:rPr>
            </w:pPr>
            <w:r w:rsidRPr="00697821">
              <w:rPr>
                <w:b/>
                <w:bCs/>
                <w:szCs w:val="28"/>
              </w:rPr>
              <w:t>1.</w:t>
            </w:r>
            <w:r w:rsidRPr="00B65778">
              <w:rPr>
                <w:szCs w:val="28"/>
              </w:rPr>
              <w:t xml:space="preserve"> </w:t>
            </w:r>
            <w:r w:rsidRPr="00B65778">
              <w:rPr>
                <w:rFonts w:hint="eastAsia"/>
                <w:szCs w:val="28"/>
              </w:rPr>
              <w:t>Đ</w:t>
            </w:r>
            <w:r w:rsidRPr="00B65778">
              <w:rPr>
                <w:szCs w:val="28"/>
              </w:rPr>
              <w:t xml:space="preserve">ối với dự thảo Tờ trình: </w:t>
            </w:r>
            <w:r w:rsidRPr="00B65778">
              <w:rPr>
                <w:rFonts w:hint="eastAsia"/>
                <w:szCs w:val="28"/>
              </w:rPr>
              <w:t>đ</w:t>
            </w:r>
            <w:r w:rsidRPr="00B65778">
              <w:rPr>
                <w:szCs w:val="28"/>
              </w:rPr>
              <w:t>ề nghị xem xét,</w:t>
            </w:r>
            <w:r>
              <w:rPr>
                <w:szCs w:val="28"/>
                <w:lang w:val="vi-VN"/>
              </w:rPr>
              <w:t xml:space="preserve"> </w:t>
            </w:r>
            <w:r w:rsidRPr="00B65778">
              <w:rPr>
                <w:szCs w:val="28"/>
              </w:rPr>
              <w:t xml:space="preserve">bổ sung, </w:t>
            </w:r>
            <w:r w:rsidRPr="00B65778">
              <w:rPr>
                <w:rFonts w:hint="eastAsia"/>
                <w:szCs w:val="28"/>
              </w:rPr>
              <w:t>đ</w:t>
            </w:r>
            <w:r w:rsidRPr="00B65778">
              <w:rPr>
                <w:szCs w:val="28"/>
              </w:rPr>
              <w:t xml:space="preserve">iều chỉnh thành: </w:t>
            </w:r>
            <w:r w:rsidRPr="00B65778">
              <w:rPr>
                <w:i/>
                <w:iCs/>
                <w:szCs w:val="28"/>
              </w:rPr>
              <w:t xml:space="preserve">“Dự thảo Quyết </w:t>
            </w:r>
            <w:r w:rsidRPr="00B65778">
              <w:rPr>
                <w:rFonts w:hint="eastAsia"/>
                <w:i/>
                <w:iCs/>
                <w:szCs w:val="28"/>
              </w:rPr>
              <w:t>đ</w:t>
            </w:r>
            <w:r w:rsidRPr="00B65778">
              <w:rPr>
                <w:i/>
                <w:iCs/>
                <w:szCs w:val="28"/>
              </w:rPr>
              <w:t xml:space="preserve">ịnh của UBND tỉnh </w:t>
            </w:r>
            <w:r w:rsidRPr="00E247C1">
              <w:rPr>
                <w:b/>
                <w:bCs/>
                <w:i/>
                <w:iCs/>
                <w:szCs w:val="28"/>
                <w:lang w:val="vi-VN"/>
              </w:rPr>
              <w:t>b</w:t>
            </w:r>
            <w:r w:rsidRPr="00B65778">
              <w:rPr>
                <w:b/>
                <w:bCs/>
                <w:i/>
                <w:iCs/>
                <w:szCs w:val="28"/>
                <w:lang w:val="vi-VN"/>
              </w:rPr>
              <w:t>ãi bỏ,</w:t>
            </w:r>
            <w:r w:rsidRPr="00B65778">
              <w:rPr>
                <w:b/>
                <w:bCs/>
                <w:i/>
                <w:iCs/>
                <w:szCs w:val="28"/>
                <w:lang w:val="nl-NL"/>
              </w:rPr>
              <w:t xml:space="preserve"> </w:t>
            </w:r>
            <w:r w:rsidRPr="00B65778">
              <w:rPr>
                <w:b/>
                <w:bCs/>
                <w:i/>
                <w:iCs/>
                <w:szCs w:val="28"/>
                <w:lang w:val="vi-VN"/>
              </w:rPr>
              <w:t>thay thế, sửa đổi</w:t>
            </w:r>
            <w:r w:rsidRPr="00B65778">
              <w:rPr>
                <w:i/>
                <w:iCs/>
                <w:szCs w:val="28"/>
                <w:lang w:val="nl-NL"/>
              </w:rPr>
              <w:t xml:space="preserve"> </w:t>
            </w:r>
            <w:r w:rsidRPr="00B65778">
              <w:rPr>
                <w:i/>
                <w:iCs/>
                <w:szCs w:val="28"/>
                <w:lang w:val="vi-VN"/>
              </w:rPr>
              <w:t xml:space="preserve">nội dung </w:t>
            </w:r>
            <w:r w:rsidRPr="00B65778">
              <w:rPr>
                <w:i/>
                <w:iCs/>
                <w:szCs w:val="28"/>
                <w:lang w:val="nl-NL"/>
              </w:rPr>
              <w:t xml:space="preserve">một số Điều của Quyết định số </w:t>
            </w:r>
            <w:r w:rsidRPr="00B65778">
              <w:rPr>
                <w:i/>
                <w:iCs/>
                <w:szCs w:val="28"/>
                <w:lang w:val="vi-VN"/>
              </w:rPr>
              <w:t>20</w:t>
            </w:r>
            <w:r w:rsidRPr="00B65778">
              <w:rPr>
                <w:i/>
                <w:iCs/>
                <w:szCs w:val="28"/>
                <w:lang w:val="nl-NL"/>
              </w:rPr>
              <w:t>/2025/QĐ-UBND...”.</w:t>
            </w:r>
            <w:r w:rsidRPr="00B65778">
              <w:rPr>
                <w:i/>
                <w:iCs/>
                <w:szCs w:val="28"/>
              </w:rPr>
              <w:t>.</w:t>
            </w:r>
          </w:p>
          <w:p w:rsidR="00F5138B" w:rsidRDefault="00F5138B" w:rsidP="000E41E0">
            <w:pPr>
              <w:rPr>
                <w:sz w:val="24"/>
                <w:szCs w:val="24"/>
              </w:rPr>
            </w:pPr>
          </w:p>
        </w:tc>
        <w:tc>
          <w:tcPr>
            <w:tcW w:w="2409" w:type="dxa"/>
            <w:vAlign w:val="center"/>
          </w:tcPr>
          <w:p w:rsidR="00F5138B" w:rsidRPr="00656CF7" w:rsidRDefault="00F5138B" w:rsidP="000E41E0">
            <w:pPr>
              <w:rPr>
                <w:b/>
                <w:sz w:val="24"/>
                <w:szCs w:val="24"/>
              </w:rPr>
            </w:pPr>
            <w:r w:rsidRPr="00656CF7">
              <w:rPr>
                <w:sz w:val="24"/>
                <w:szCs w:val="24"/>
              </w:rPr>
              <w:t>Sở Tài c</w:t>
            </w:r>
            <w:r w:rsidR="000E2D76">
              <w:rPr>
                <w:sz w:val="24"/>
                <w:szCs w:val="24"/>
              </w:rPr>
              <w:t>h</w:t>
            </w:r>
            <w:r w:rsidRPr="00656CF7">
              <w:rPr>
                <w:sz w:val="24"/>
                <w:szCs w:val="24"/>
              </w:rPr>
              <w:t>ính đã tiếp thu bổ sung.</w:t>
            </w:r>
          </w:p>
        </w:tc>
      </w:tr>
      <w:tr w:rsidR="0087341E" w:rsidRPr="00656CF7" w:rsidTr="00F5138B">
        <w:tc>
          <w:tcPr>
            <w:tcW w:w="1951" w:type="dxa"/>
            <w:vAlign w:val="center"/>
          </w:tcPr>
          <w:p w:rsidR="0087341E" w:rsidRPr="00656CF7" w:rsidRDefault="0087341E" w:rsidP="000E41E0">
            <w:pPr>
              <w:rPr>
                <w:b/>
                <w:sz w:val="24"/>
                <w:szCs w:val="24"/>
              </w:rPr>
            </w:pPr>
          </w:p>
        </w:tc>
        <w:tc>
          <w:tcPr>
            <w:tcW w:w="1559" w:type="dxa"/>
            <w:vAlign w:val="center"/>
          </w:tcPr>
          <w:p w:rsidR="0087341E" w:rsidRPr="0087341E" w:rsidRDefault="00F5138B" w:rsidP="00F5138B">
            <w:pPr>
              <w:jc w:val="both"/>
              <w:rPr>
                <w:sz w:val="24"/>
                <w:szCs w:val="24"/>
              </w:rPr>
            </w:pPr>
            <w:r>
              <w:rPr>
                <w:sz w:val="24"/>
                <w:szCs w:val="24"/>
              </w:rPr>
              <w:t>Các cơ quan: Văn Phòng UBND tỉnh; Sở KHCN; Công thương; UBND các huyện: Bình Gia, Chi Lăng, Đình Lập</w:t>
            </w:r>
          </w:p>
        </w:tc>
        <w:tc>
          <w:tcPr>
            <w:tcW w:w="8647" w:type="dxa"/>
          </w:tcPr>
          <w:p w:rsidR="0087341E" w:rsidRPr="00656CF7" w:rsidRDefault="0087341E" w:rsidP="000E41E0">
            <w:pPr>
              <w:rPr>
                <w:sz w:val="24"/>
                <w:szCs w:val="24"/>
              </w:rPr>
            </w:pPr>
            <w:r>
              <w:rPr>
                <w:sz w:val="24"/>
                <w:szCs w:val="24"/>
              </w:rPr>
              <w:t>Nhất trí như dự thảo</w:t>
            </w:r>
          </w:p>
        </w:tc>
        <w:tc>
          <w:tcPr>
            <w:tcW w:w="2409" w:type="dxa"/>
            <w:vAlign w:val="center"/>
          </w:tcPr>
          <w:p w:rsidR="0087341E" w:rsidRPr="00656CF7" w:rsidRDefault="0087341E" w:rsidP="000E41E0">
            <w:pPr>
              <w:rPr>
                <w:b/>
                <w:sz w:val="24"/>
                <w:szCs w:val="24"/>
              </w:rPr>
            </w:pPr>
          </w:p>
        </w:tc>
      </w:tr>
      <w:tr w:rsidR="000E41E0" w:rsidRPr="00656CF7" w:rsidTr="00F5138B">
        <w:tc>
          <w:tcPr>
            <w:tcW w:w="1951" w:type="dxa"/>
            <w:vAlign w:val="center"/>
          </w:tcPr>
          <w:p w:rsidR="000E41E0" w:rsidRPr="00656CF7" w:rsidRDefault="000E41E0" w:rsidP="000E41E0">
            <w:pPr>
              <w:rPr>
                <w:b/>
                <w:sz w:val="24"/>
                <w:szCs w:val="24"/>
              </w:rPr>
            </w:pPr>
          </w:p>
        </w:tc>
        <w:tc>
          <w:tcPr>
            <w:tcW w:w="1559" w:type="dxa"/>
            <w:vAlign w:val="center"/>
          </w:tcPr>
          <w:p w:rsidR="000E41E0" w:rsidRPr="00656CF7" w:rsidRDefault="00F5138B" w:rsidP="000E41E0">
            <w:pPr>
              <w:jc w:val="both"/>
              <w:rPr>
                <w:b/>
                <w:sz w:val="24"/>
                <w:szCs w:val="24"/>
              </w:rPr>
            </w:pPr>
            <w:r>
              <w:rPr>
                <w:b/>
                <w:sz w:val="24"/>
                <w:szCs w:val="24"/>
              </w:rPr>
              <w:t>Trang</w:t>
            </w:r>
            <w:r w:rsidR="000E41E0" w:rsidRPr="00656CF7">
              <w:rPr>
                <w:b/>
                <w:sz w:val="24"/>
                <w:szCs w:val="24"/>
              </w:rPr>
              <w:t xml:space="preserve"> thông tin điện tử</w:t>
            </w:r>
            <w:r>
              <w:rPr>
                <w:b/>
                <w:sz w:val="24"/>
                <w:szCs w:val="24"/>
              </w:rPr>
              <w:t xml:space="preserve"> Sở Xây dựng</w:t>
            </w:r>
            <w:r w:rsidR="000E2D76">
              <w:rPr>
                <w:b/>
                <w:sz w:val="24"/>
                <w:szCs w:val="24"/>
              </w:rPr>
              <w:t>; Cổng thông tin điện tử của tỉnh</w:t>
            </w:r>
          </w:p>
        </w:tc>
        <w:tc>
          <w:tcPr>
            <w:tcW w:w="8647" w:type="dxa"/>
          </w:tcPr>
          <w:p w:rsidR="000E41E0" w:rsidRPr="00656CF7" w:rsidRDefault="000E41E0" w:rsidP="000E41E0">
            <w:pPr>
              <w:rPr>
                <w:sz w:val="24"/>
                <w:szCs w:val="24"/>
              </w:rPr>
            </w:pPr>
            <w:r w:rsidRPr="00656CF7">
              <w:rPr>
                <w:sz w:val="24"/>
                <w:szCs w:val="24"/>
              </w:rPr>
              <w:t>Không có ý kiến tham gia</w:t>
            </w:r>
          </w:p>
        </w:tc>
        <w:tc>
          <w:tcPr>
            <w:tcW w:w="2409" w:type="dxa"/>
            <w:vAlign w:val="center"/>
          </w:tcPr>
          <w:p w:rsidR="000E41E0" w:rsidRPr="00656CF7" w:rsidRDefault="000E41E0" w:rsidP="000E41E0">
            <w:pPr>
              <w:rPr>
                <w:b/>
                <w:sz w:val="24"/>
                <w:szCs w:val="24"/>
              </w:rPr>
            </w:pPr>
          </w:p>
        </w:tc>
      </w:tr>
    </w:tbl>
    <w:p w:rsidR="003073E9" w:rsidRPr="00656CF7" w:rsidRDefault="003073E9" w:rsidP="003073E9">
      <w:pPr>
        <w:jc w:val="center"/>
        <w:rPr>
          <w:sz w:val="24"/>
          <w:szCs w:val="24"/>
        </w:rPr>
      </w:pPr>
    </w:p>
    <w:sectPr w:rsidR="003073E9" w:rsidRPr="00656CF7" w:rsidSect="000E2D76">
      <w:headerReference w:type="default" r:id="rId9"/>
      <w:pgSz w:w="16834" w:h="11909" w:orient="landscape" w:code="9"/>
      <w:pgMar w:top="1276" w:right="1134" w:bottom="1134" w:left="1134" w:header="720" w:footer="24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502" w:rsidRDefault="00902502" w:rsidP="000B04FE">
      <w:pPr>
        <w:spacing w:after="0" w:line="240" w:lineRule="auto"/>
      </w:pPr>
      <w:r>
        <w:separator/>
      </w:r>
    </w:p>
  </w:endnote>
  <w:endnote w:type="continuationSeparator" w:id="0">
    <w:p w:rsidR="00902502" w:rsidRDefault="00902502" w:rsidP="000B0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502" w:rsidRDefault="00902502" w:rsidP="000B04FE">
      <w:pPr>
        <w:spacing w:after="0" w:line="240" w:lineRule="auto"/>
      </w:pPr>
      <w:r>
        <w:separator/>
      </w:r>
    </w:p>
  </w:footnote>
  <w:footnote w:type="continuationSeparator" w:id="0">
    <w:p w:rsidR="00902502" w:rsidRDefault="00902502" w:rsidP="000B0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592964"/>
      <w:docPartObj>
        <w:docPartGallery w:val="Page Numbers (Top of Page)"/>
        <w:docPartUnique/>
      </w:docPartObj>
    </w:sdtPr>
    <w:sdtEndPr>
      <w:rPr>
        <w:noProof/>
      </w:rPr>
    </w:sdtEndPr>
    <w:sdtContent>
      <w:p w:rsidR="000B04FE" w:rsidRDefault="000B04FE">
        <w:pPr>
          <w:pStyle w:val="Header"/>
          <w:jc w:val="center"/>
        </w:pPr>
        <w:r>
          <w:fldChar w:fldCharType="begin"/>
        </w:r>
        <w:r>
          <w:instrText xml:space="preserve"> PAGE   \* MERGEFORMAT </w:instrText>
        </w:r>
        <w:r>
          <w:fldChar w:fldCharType="separate"/>
        </w:r>
        <w:r w:rsidR="000E2D76">
          <w:rPr>
            <w:noProof/>
          </w:rPr>
          <w:t>11</w:t>
        </w:r>
        <w:r>
          <w:rPr>
            <w:noProof/>
          </w:rPr>
          <w:fldChar w:fldCharType="end"/>
        </w:r>
      </w:p>
    </w:sdtContent>
  </w:sdt>
  <w:p w:rsidR="000B04FE" w:rsidRDefault="000B04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6078"/>
    <w:multiLevelType w:val="hybridMultilevel"/>
    <w:tmpl w:val="5F48D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871981"/>
    <w:multiLevelType w:val="hybridMultilevel"/>
    <w:tmpl w:val="021EA2FE"/>
    <w:lvl w:ilvl="0" w:tplc="4A54C5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BA6830"/>
    <w:multiLevelType w:val="hybridMultilevel"/>
    <w:tmpl w:val="6E90F578"/>
    <w:lvl w:ilvl="0" w:tplc="3698EE4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634A660E"/>
    <w:multiLevelType w:val="hybridMultilevel"/>
    <w:tmpl w:val="81CCFAE8"/>
    <w:lvl w:ilvl="0" w:tplc="C93C7A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CB7B4E"/>
    <w:multiLevelType w:val="hybridMultilevel"/>
    <w:tmpl w:val="B158F33A"/>
    <w:lvl w:ilvl="0" w:tplc="FE48C7C6">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3E9"/>
    <w:rsid w:val="00003531"/>
    <w:rsid w:val="00012F56"/>
    <w:rsid w:val="0003099A"/>
    <w:rsid w:val="000359EF"/>
    <w:rsid w:val="00046E5B"/>
    <w:rsid w:val="00047902"/>
    <w:rsid w:val="000632A8"/>
    <w:rsid w:val="000A05B9"/>
    <w:rsid w:val="000B04FE"/>
    <w:rsid w:val="000B358D"/>
    <w:rsid w:val="000C6176"/>
    <w:rsid w:val="000E04C2"/>
    <w:rsid w:val="000E1469"/>
    <w:rsid w:val="000E2D76"/>
    <w:rsid w:val="000E41E0"/>
    <w:rsid w:val="00105CC0"/>
    <w:rsid w:val="001246D2"/>
    <w:rsid w:val="001537DA"/>
    <w:rsid w:val="00156A2B"/>
    <w:rsid w:val="00184CB3"/>
    <w:rsid w:val="00195764"/>
    <w:rsid w:val="00195D9D"/>
    <w:rsid w:val="001A1EA8"/>
    <w:rsid w:val="001B5022"/>
    <w:rsid w:val="001B7D4E"/>
    <w:rsid w:val="001C361B"/>
    <w:rsid w:val="001F7A18"/>
    <w:rsid w:val="002035D4"/>
    <w:rsid w:val="002243F9"/>
    <w:rsid w:val="0023524E"/>
    <w:rsid w:val="00254DBC"/>
    <w:rsid w:val="002562B2"/>
    <w:rsid w:val="00257B66"/>
    <w:rsid w:val="00262E59"/>
    <w:rsid w:val="002A5560"/>
    <w:rsid w:val="002A5CD1"/>
    <w:rsid w:val="002B5517"/>
    <w:rsid w:val="002C7EC6"/>
    <w:rsid w:val="002D20F3"/>
    <w:rsid w:val="002D3A7F"/>
    <w:rsid w:val="002F18D3"/>
    <w:rsid w:val="003073E9"/>
    <w:rsid w:val="00315C14"/>
    <w:rsid w:val="003413E2"/>
    <w:rsid w:val="00346989"/>
    <w:rsid w:val="00372042"/>
    <w:rsid w:val="003A0B61"/>
    <w:rsid w:val="003A2BB9"/>
    <w:rsid w:val="003C63F0"/>
    <w:rsid w:val="003D0FF3"/>
    <w:rsid w:val="003D42BC"/>
    <w:rsid w:val="003D5DBA"/>
    <w:rsid w:val="0041539B"/>
    <w:rsid w:val="00417D71"/>
    <w:rsid w:val="00426886"/>
    <w:rsid w:val="004350A2"/>
    <w:rsid w:val="00446B59"/>
    <w:rsid w:val="00485B3A"/>
    <w:rsid w:val="004921F9"/>
    <w:rsid w:val="004C0678"/>
    <w:rsid w:val="004C6CF5"/>
    <w:rsid w:val="004D2258"/>
    <w:rsid w:val="004D2F39"/>
    <w:rsid w:val="00505A13"/>
    <w:rsid w:val="0053006E"/>
    <w:rsid w:val="005403DA"/>
    <w:rsid w:val="005C0466"/>
    <w:rsid w:val="005D59ED"/>
    <w:rsid w:val="005E4746"/>
    <w:rsid w:val="005F62F2"/>
    <w:rsid w:val="00616016"/>
    <w:rsid w:val="00656CF7"/>
    <w:rsid w:val="00675A90"/>
    <w:rsid w:val="00696008"/>
    <w:rsid w:val="006B0B01"/>
    <w:rsid w:val="006B6EC6"/>
    <w:rsid w:val="006C29D6"/>
    <w:rsid w:val="006E4FA5"/>
    <w:rsid w:val="006F4025"/>
    <w:rsid w:val="0070053D"/>
    <w:rsid w:val="00707190"/>
    <w:rsid w:val="007371E1"/>
    <w:rsid w:val="007508B1"/>
    <w:rsid w:val="007623B9"/>
    <w:rsid w:val="0078057E"/>
    <w:rsid w:val="007818A6"/>
    <w:rsid w:val="007B6B8C"/>
    <w:rsid w:val="007E7339"/>
    <w:rsid w:val="007F021F"/>
    <w:rsid w:val="008315D0"/>
    <w:rsid w:val="0084444D"/>
    <w:rsid w:val="00850621"/>
    <w:rsid w:val="0086077E"/>
    <w:rsid w:val="0087341E"/>
    <w:rsid w:val="00890AC7"/>
    <w:rsid w:val="008969B3"/>
    <w:rsid w:val="008E05B8"/>
    <w:rsid w:val="008F44B9"/>
    <w:rsid w:val="00902502"/>
    <w:rsid w:val="009121D3"/>
    <w:rsid w:val="00931829"/>
    <w:rsid w:val="009927F1"/>
    <w:rsid w:val="009B146F"/>
    <w:rsid w:val="009C1090"/>
    <w:rsid w:val="009C5D3E"/>
    <w:rsid w:val="009D3DAE"/>
    <w:rsid w:val="009F6E0D"/>
    <w:rsid w:val="00A21F8C"/>
    <w:rsid w:val="00A25097"/>
    <w:rsid w:val="00A51BD5"/>
    <w:rsid w:val="00A629ED"/>
    <w:rsid w:val="00A838A9"/>
    <w:rsid w:val="00A87AD5"/>
    <w:rsid w:val="00A9500F"/>
    <w:rsid w:val="00AB4F6B"/>
    <w:rsid w:val="00AC442F"/>
    <w:rsid w:val="00AF10CC"/>
    <w:rsid w:val="00AF3489"/>
    <w:rsid w:val="00B03E1C"/>
    <w:rsid w:val="00B20AA9"/>
    <w:rsid w:val="00B20C97"/>
    <w:rsid w:val="00B455C7"/>
    <w:rsid w:val="00B72EFB"/>
    <w:rsid w:val="00B76952"/>
    <w:rsid w:val="00B953D8"/>
    <w:rsid w:val="00BB4F7C"/>
    <w:rsid w:val="00BB6C14"/>
    <w:rsid w:val="00BC08FC"/>
    <w:rsid w:val="00BC3024"/>
    <w:rsid w:val="00BD152C"/>
    <w:rsid w:val="00BD3E78"/>
    <w:rsid w:val="00BE17E7"/>
    <w:rsid w:val="00BF130F"/>
    <w:rsid w:val="00BF672B"/>
    <w:rsid w:val="00C0294C"/>
    <w:rsid w:val="00C4580B"/>
    <w:rsid w:val="00C47D28"/>
    <w:rsid w:val="00C82237"/>
    <w:rsid w:val="00C86CD1"/>
    <w:rsid w:val="00CB4EFF"/>
    <w:rsid w:val="00CF669B"/>
    <w:rsid w:val="00D316BC"/>
    <w:rsid w:val="00D641E1"/>
    <w:rsid w:val="00D76638"/>
    <w:rsid w:val="00D90395"/>
    <w:rsid w:val="00D97BC8"/>
    <w:rsid w:val="00DA784C"/>
    <w:rsid w:val="00DB61EA"/>
    <w:rsid w:val="00E0731A"/>
    <w:rsid w:val="00E07615"/>
    <w:rsid w:val="00E07A68"/>
    <w:rsid w:val="00E14D2B"/>
    <w:rsid w:val="00E25E22"/>
    <w:rsid w:val="00E53E7C"/>
    <w:rsid w:val="00E5499D"/>
    <w:rsid w:val="00EA5F04"/>
    <w:rsid w:val="00EF2109"/>
    <w:rsid w:val="00F12081"/>
    <w:rsid w:val="00F2786D"/>
    <w:rsid w:val="00F32030"/>
    <w:rsid w:val="00F41AC0"/>
    <w:rsid w:val="00F45E08"/>
    <w:rsid w:val="00F5138B"/>
    <w:rsid w:val="00F64A2F"/>
    <w:rsid w:val="00F86806"/>
    <w:rsid w:val="00FA7314"/>
    <w:rsid w:val="00FB7515"/>
    <w:rsid w:val="00FC7AEC"/>
    <w:rsid w:val="00FE05B5"/>
    <w:rsid w:val="00FE12BC"/>
    <w:rsid w:val="00FE3373"/>
    <w:rsid w:val="00FE5E24"/>
    <w:rsid w:val="00FF7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7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A90"/>
    <w:pPr>
      <w:ind w:left="720"/>
      <w:contextualSpacing/>
    </w:pPr>
  </w:style>
  <w:style w:type="paragraph" w:styleId="Header">
    <w:name w:val="header"/>
    <w:basedOn w:val="Normal"/>
    <w:link w:val="HeaderChar"/>
    <w:uiPriority w:val="99"/>
    <w:unhideWhenUsed/>
    <w:rsid w:val="000B0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FE"/>
  </w:style>
  <w:style w:type="paragraph" w:styleId="Footer">
    <w:name w:val="footer"/>
    <w:basedOn w:val="Normal"/>
    <w:link w:val="FooterChar"/>
    <w:uiPriority w:val="99"/>
    <w:unhideWhenUsed/>
    <w:rsid w:val="000B0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FE"/>
  </w:style>
  <w:style w:type="paragraph" w:styleId="NormalWeb">
    <w:name w:val="Normal (Web)"/>
    <w:aliases w:val="Normal (Web) Char,Normal (Web) Char Char Char Char Char,표준 (웹),Char Char Char Char Char Char Char Char Char Char Char,Char Char25"/>
    <w:basedOn w:val="Normal"/>
    <w:link w:val="NormalWebChar1"/>
    <w:uiPriority w:val="99"/>
    <w:qFormat/>
    <w:rsid w:val="003413E2"/>
    <w:pPr>
      <w:spacing w:before="100" w:beforeAutospacing="1" w:after="100" w:afterAutospacing="1" w:line="240" w:lineRule="auto"/>
    </w:pPr>
    <w:rPr>
      <w:rFonts w:eastAsia="Times New Roman" w:cs="Times New Roman"/>
      <w:sz w:val="24"/>
      <w:szCs w:val="24"/>
      <w:lang w:val="vi-VN" w:eastAsia="vi-VN"/>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uiPriority w:val="99"/>
    <w:locked/>
    <w:rsid w:val="003413E2"/>
    <w:rPr>
      <w:rFonts w:eastAsia="Times New Roman" w:cs="Times New Roman"/>
      <w:sz w:val="24"/>
      <w:szCs w:val="24"/>
      <w:lang w:val="vi-VN" w:eastAsia="vi-VN"/>
    </w:rPr>
  </w:style>
  <w:style w:type="paragraph" w:customStyle="1" w:styleId="CharChar1">
    <w:name w:val="Char Char1"/>
    <w:basedOn w:val="Normal"/>
    <w:rsid w:val="000632A8"/>
    <w:pPr>
      <w:spacing w:after="160" w:line="240" w:lineRule="exact"/>
    </w:pPr>
    <w:rPr>
      <w:rFonts w:ascii="Verdana" w:eastAsia="Times New Roman" w:hAnsi="Verdana" w:cs="Times New Roman"/>
      <w:sz w:val="20"/>
      <w:szCs w:val="20"/>
    </w:rPr>
  </w:style>
  <w:style w:type="character" w:customStyle="1" w:styleId="Bodytext2">
    <w:name w:val="Body text (2)_"/>
    <w:link w:val="Bodytext20"/>
    <w:rsid w:val="000632A8"/>
    <w:rPr>
      <w:sz w:val="26"/>
      <w:szCs w:val="26"/>
      <w:shd w:val="clear" w:color="auto" w:fill="FFFFFF"/>
    </w:rPr>
  </w:style>
  <w:style w:type="paragraph" w:customStyle="1" w:styleId="Bodytext20">
    <w:name w:val="Body text (2)"/>
    <w:basedOn w:val="Normal"/>
    <w:link w:val="Bodytext2"/>
    <w:rsid w:val="000632A8"/>
    <w:pPr>
      <w:widowControl w:val="0"/>
      <w:shd w:val="clear" w:color="auto" w:fill="FFFFFF"/>
      <w:spacing w:after="60" w:line="326" w:lineRule="exact"/>
      <w:jc w:val="both"/>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7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5A90"/>
    <w:pPr>
      <w:ind w:left="720"/>
      <w:contextualSpacing/>
    </w:pPr>
  </w:style>
  <w:style w:type="paragraph" w:styleId="Header">
    <w:name w:val="header"/>
    <w:basedOn w:val="Normal"/>
    <w:link w:val="HeaderChar"/>
    <w:uiPriority w:val="99"/>
    <w:unhideWhenUsed/>
    <w:rsid w:val="000B0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FE"/>
  </w:style>
  <w:style w:type="paragraph" w:styleId="Footer">
    <w:name w:val="footer"/>
    <w:basedOn w:val="Normal"/>
    <w:link w:val="FooterChar"/>
    <w:uiPriority w:val="99"/>
    <w:unhideWhenUsed/>
    <w:rsid w:val="000B0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FE"/>
  </w:style>
  <w:style w:type="paragraph" w:styleId="NormalWeb">
    <w:name w:val="Normal (Web)"/>
    <w:aliases w:val="Normal (Web) Char,Normal (Web) Char Char Char Char Char,표준 (웹),Char Char Char Char Char Char Char Char Char Char Char,Char Char25"/>
    <w:basedOn w:val="Normal"/>
    <w:link w:val="NormalWebChar1"/>
    <w:uiPriority w:val="99"/>
    <w:qFormat/>
    <w:rsid w:val="003413E2"/>
    <w:pPr>
      <w:spacing w:before="100" w:beforeAutospacing="1" w:after="100" w:afterAutospacing="1" w:line="240" w:lineRule="auto"/>
    </w:pPr>
    <w:rPr>
      <w:rFonts w:eastAsia="Times New Roman" w:cs="Times New Roman"/>
      <w:sz w:val="24"/>
      <w:szCs w:val="24"/>
      <w:lang w:val="vi-VN" w:eastAsia="vi-VN"/>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uiPriority w:val="99"/>
    <w:locked/>
    <w:rsid w:val="003413E2"/>
    <w:rPr>
      <w:rFonts w:eastAsia="Times New Roman" w:cs="Times New Roman"/>
      <w:sz w:val="24"/>
      <w:szCs w:val="24"/>
      <w:lang w:val="vi-VN" w:eastAsia="vi-VN"/>
    </w:rPr>
  </w:style>
  <w:style w:type="paragraph" w:customStyle="1" w:styleId="CharChar1">
    <w:name w:val="Char Char1"/>
    <w:basedOn w:val="Normal"/>
    <w:rsid w:val="000632A8"/>
    <w:pPr>
      <w:spacing w:after="160" w:line="240" w:lineRule="exact"/>
    </w:pPr>
    <w:rPr>
      <w:rFonts w:ascii="Verdana" w:eastAsia="Times New Roman" w:hAnsi="Verdana" w:cs="Times New Roman"/>
      <w:sz w:val="20"/>
      <w:szCs w:val="20"/>
    </w:rPr>
  </w:style>
  <w:style w:type="character" w:customStyle="1" w:styleId="Bodytext2">
    <w:name w:val="Body text (2)_"/>
    <w:link w:val="Bodytext20"/>
    <w:rsid w:val="000632A8"/>
    <w:rPr>
      <w:sz w:val="26"/>
      <w:szCs w:val="26"/>
      <w:shd w:val="clear" w:color="auto" w:fill="FFFFFF"/>
    </w:rPr>
  </w:style>
  <w:style w:type="paragraph" w:customStyle="1" w:styleId="Bodytext20">
    <w:name w:val="Body text (2)"/>
    <w:basedOn w:val="Normal"/>
    <w:link w:val="Bodytext2"/>
    <w:rsid w:val="000632A8"/>
    <w:pPr>
      <w:widowControl w:val="0"/>
      <w:shd w:val="clear" w:color="auto" w:fill="FFFFFF"/>
      <w:spacing w:after="60" w:line="326" w:lineRule="exact"/>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86444">
      <w:bodyDiv w:val="1"/>
      <w:marLeft w:val="0"/>
      <w:marRight w:val="0"/>
      <w:marTop w:val="0"/>
      <w:marBottom w:val="0"/>
      <w:divBdr>
        <w:top w:val="none" w:sz="0" w:space="0" w:color="auto"/>
        <w:left w:val="none" w:sz="0" w:space="0" w:color="auto"/>
        <w:bottom w:val="none" w:sz="0" w:space="0" w:color="auto"/>
        <w:right w:val="none" w:sz="0" w:space="0" w:color="auto"/>
      </w:divBdr>
    </w:div>
    <w:div w:id="96855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63A45-E932-4454-B1AE-DF89B540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2025</Words>
  <Characters>11549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Hien Nong Van</dc:creator>
  <cp:lastModifiedBy>Administrator</cp:lastModifiedBy>
  <cp:revision>5</cp:revision>
  <dcterms:created xsi:type="dcterms:W3CDTF">2025-06-07T09:39:00Z</dcterms:created>
  <dcterms:modified xsi:type="dcterms:W3CDTF">2025-06-12T07:44:00Z</dcterms:modified>
</cp:coreProperties>
</file>