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124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2"/>
        <w:gridCol w:w="5675"/>
      </w:tblGrid>
      <w:tr w:rsidR="00E21F87" w:rsidRPr="00E21F87" w14:paraId="33803F7D" w14:textId="77777777" w:rsidTr="00971C19">
        <w:trPr>
          <w:tblCellSpacing w:w="0" w:type="dxa"/>
          <w:jc w:val="center"/>
        </w:trPr>
        <w:tc>
          <w:tcPr>
            <w:tcW w:w="194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BAAAD" w14:textId="7531A207" w:rsidR="00971C19" w:rsidRPr="00E21F87" w:rsidRDefault="00BD075B" w:rsidP="00DB7477">
            <w:pPr>
              <w:spacing w:after="120" w:line="234" w:lineRule="atLeast"/>
              <w:jc w:val="center"/>
              <w:rPr>
                <w:rFonts w:eastAsia="Times New Roman" w:cs="Times New Roman"/>
                <w:szCs w:val="28"/>
              </w:rPr>
            </w:pPr>
            <w:r w:rsidRPr="00E21F87">
              <w:rPr>
                <w:rFonts w:eastAsia="Times New Roman" w:cs="Times New Roman"/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D75A72" wp14:editId="76B577E4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435186</wp:posOffset>
                      </wp:positionV>
                      <wp:extent cx="12287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8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59B0A2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1pt,34.25pt" to="132.8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971C19" w:rsidRPr="00E21F87">
              <w:rPr>
                <w:rFonts w:eastAsia="Times New Roman" w:cs="Times New Roman"/>
                <w:b/>
                <w:bCs/>
                <w:szCs w:val="28"/>
              </w:rPr>
              <w:t>ỦY BAN NHÂN DÂN</w:t>
            </w:r>
            <w:r w:rsidR="00971C19" w:rsidRPr="00E21F87">
              <w:rPr>
                <w:rFonts w:eastAsia="Times New Roman" w:cs="Times New Roman"/>
                <w:b/>
                <w:bCs/>
                <w:szCs w:val="28"/>
              </w:rPr>
              <w:br/>
              <w:t xml:space="preserve">TỈNH </w:t>
            </w:r>
            <w:r w:rsidR="00DB7477">
              <w:rPr>
                <w:rFonts w:eastAsia="Times New Roman" w:cs="Times New Roman"/>
                <w:b/>
                <w:bCs/>
                <w:szCs w:val="28"/>
              </w:rPr>
              <w:t>LẠNG SƠN</w:t>
            </w:r>
          </w:p>
        </w:tc>
        <w:tc>
          <w:tcPr>
            <w:tcW w:w="305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F97D3" w14:textId="77777777" w:rsidR="00971C19" w:rsidRPr="00E21F87" w:rsidRDefault="00BD075B" w:rsidP="00335E63">
            <w:pPr>
              <w:spacing w:after="120" w:line="234" w:lineRule="atLeast"/>
              <w:jc w:val="center"/>
              <w:rPr>
                <w:rFonts w:eastAsia="Times New Roman" w:cs="Times New Roman"/>
                <w:szCs w:val="28"/>
              </w:rPr>
            </w:pPr>
            <w:r w:rsidRPr="00E21F87">
              <w:rPr>
                <w:rFonts w:eastAsia="Times New Roman" w:cs="Times New Roman"/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C553AD" wp14:editId="6F27D269">
                      <wp:simplePos x="0" y="0"/>
                      <wp:positionH relativeFrom="column">
                        <wp:posOffset>729804</wp:posOffset>
                      </wp:positionH>
                      <wp:positionV relativeFrom="paragraph">
                        <wp:posOffset>434963</wp:posOffset>
                      </wp:positionV>
                      <wp:extent cx="21050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05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992BD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45pt,34.25pt" to="223.2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971C19" w:rsidRPr="00E21F87">
              <w:rPr>
                <w:rFonts w:eastAsia="Times New Roman" w:cs="Times New Roman"/>
                <w:b/>
                <w:bCs/>
                <w:sz w:val="26"/>
                <w:szCs w:val="28"/>
              </w:rPr>
              <w:t>CỘNG HÒA XÃ HỘI CHỦ NGHĨA VIỆT NAM</w:t>
            </w:r>
            <w:r w:rsidR="00971C19" w:rsidRPr="00E21F87">
              <w:rPr>
                <w:rFonts w:eastAsia="Times New Roman" w:cs="Times New Roman"/>
                <w:b/>
                <w:bCs/>
                <w:sz w:val="26"/>
                <w:szCs w:val="28"/>
              </w:rPr>
              <w:br/>
            </w:r>
            <w:r w:rsidR="00971C19" w:rsidRPr="00E21F87">
              <w:rPr>
                <w:rFonts w:eastAsia="Times New Roman" w:cs="Times New Roman"/>
                <w:b/>
                <w:bCs/>
                <w:szCs w:val="28"/>
              </w:rPr>
              <w:t>Độc lập - Tự do - Hạnh phúc</w:t>
            </w:r>
          </w:p>
        </w:tc>
      </w:tr>
      <w:tr w:rsidR="00E21F87" w:rsidRPr="00E21F87" w14:paraId="612BA6EC" w14:textId="77777777" w:rsidTr="00971C19">
        <w:trPr>
          <w:tblCellSpacing w:w="0" w:type="dxa"/>
          <w:jc w:val="center"/>
        </w:trPr>
        <w:tc>
          <w:tcPr>
            <w:tcW w:w="194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05CF9" w14:textId="24864F5D" w:rsidR="00971C19" w:rsidRPr="00E21F87" w:rsidRDefault="00DB7477" w:rsidP="00335E63">
            <w:pPr>
              <w:spacing w:after="120" w:line="234" w:lineRule="atLeast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Số:       </w:t>
            </w:r>
            <w:r w:rsidR="00971C19" w:rsidRPr="00E21F87">
              <w:rPr>
                <w:rFonts w:eastAsia="Times New Roman" w:cs="Times New Roman"/>
                <w:szCs w:val="28"/>
              </w:rPr>
              <w:t>/QĐ-UBND</w:t>
            </w:r>
          </w:p>
        </w:tc>
        <w:tc>
          <w:tcPr>
            <w:tcW w:w="305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BAFFF" w14:textId="1663C42B" w:rsidR="00971C19" w:rsidRPr="00E21F87" w:rsidRDefault="00DB7477" w:rsidP="00335E63">
            <w:pPr>
              <w:spacing w:after="120" w:line="234" w:lineRule="atLeast"/>
              <w:jc w:val="right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i/>
                <w:iCs/>
                <w:szCs w:val="28"/>
              </w:rPr>
              <w:t>Lạng Sơn</w:t>
            </w:r>
            <w:r w:rsidR="00971C19" w:rsidRPr="00E21F87">
              <w:rPr>
                <w:rFonts w:eastAsia="Times New Roman" w:cs="Times New Roman"/>
                <w:i/>
                <w:iCs/>
                <w:szCs w:val="28"/>
              </w:rPr>
              <w:t>, ngày      tháng    năm 2024</w:t>
            </w:r>
          </w:p>
        </w:tc>
      </w:tr>
    </w:tbl>
    <w:p w14:paraId="037600A3" w14:textId="509160A0" w:rsidR="00971C19" w:rsidRPr="00E21F87" w:rsidRDefault="00747EF7" w:rsidP="00830E8D">
      <w:pPr>
        <w:shd w:val="clear" w:color="auto" w:fill="FFFFFF"/>
        <w:spacing w:after="120" w:line="234" w:lineRule="atLeast"/>
        <w:rPr>
          <w:rFonts w:eastAsia="Times New Roman" w:cs="Times New Roman"/>
          <w:sz w:val="26"/>
          <w:szCs w:val="28"/>
        </w:rPr>
      </w:pPr>
      <w:r w:rsidRPr="00747EF7">
        <w:rPr>
          <w:rFonts w:eastAsia="Times New Roman" w:cs="Times New Roman"/>
          <w:b/>
          <w:bCs/>
          <w:sz w:val="26"/>
          <w:szCs w:val="28"/>
          <w:u w:val="single"/>
        </w:rPr>
        <w:t>Dự thả</w:t>
      </w:r>
      <w:r>
        <w:rPr>
          <w:rFonts w:eastAsia="Times New Roman" w:cs="Times New Roman"/>
          <w:b/>
          <w:bCs/>
          <w:sz w:val="26"/>
          <w:szCs w:val="28"/>
        </w:rPr>
        <w:t xml:space="preserve">o    </w:t>
      </w:r>
      <w:r w:rsidR="00830E8D">
        <w:rPr>
          <w:rFonts w:eastAsia="Times New Roman" w:cs="Times New Roman"/>
          <w:b/>
          <w:bCs/>
          <w:sz w:val="26"/>
          <w:szCs w:val="28"/>
        </w:rPr>
        <w:t xml:space="preserve">                               </w:t>
      </w:r>
      <w:r w:rsidR="004D6C63">
        <w:rPr>
          <w:rFonts w:eastAsia="Times New Roman" w:cs="Times New Roman"/>
          <w:b/>
          <w:bCs/>
          <w:sz w:val="26"/>
          <w:szCs w:val="28"/>
        </w:rPr>
        <w:softHyphen/>
      </w:r>
      <w:r w:rsidR="0033260A">
        <w:rPr>
          <w:rFonts w:eastAsia="Times New Roman" w:cs="Times New Roman"/>
          <w:b/>
          <w:bCs/>
          <w:sz w:val="26"/>
          <w:szCs w:val="28"/>
        </w:rPr>
        <w:t xml:space="preserve">         </w:t>
      </w:r>
      <w:r w:rsidR="00971C19" w:rsidRPr="00E21F87">
        <w:rPr>
          <w:rFonts w:eastAsia="Times New Roman" w:cs="Times New Roman"/>
          <w:b/>
          <w:bCs/>
          <w:sz w:val="26"/>
          <w:szCs w:val="28"/>
        </w:rPr>
        <w:t>QUYẾT ĐỊNH</w:t>
      </w:r>
    </w:p>
    <w:p w14:paraId="55933B40" w14:textId="77777777" w:rsidR="00037E55" w:rsidRDefault="00216F69" w:rsidP="00037E5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E21F87">
        <w:rPr>
          <w:rFonts w:eastAsia="Times New Roman" w:cs="Times New Roman"/>
          <w:b/>
          <w:szCs w:val="28"/>
        </w:rPr>
        <w:t>Ban hành Quy định về hoạt động vận tải đường bộ trong đô thị,</w:t>
      </w:r>
      <w:r w:rsidR="00595180" w:rsidRPr="00E21F87">
        <w:rPr>
          <w:rFonts w:eastAsia="Times New Roman" w:cs="Times New Roman"/>
          <w:b/>
          <w:szCs w:val="28"/>
        </w:rPr>
        <w:t xml:space="preserve"> </w:t>
      </w:r>
      <w:r w:rsidRPr="00E21F87">
        <w:rPr>
          <w:rFonts w:eastAsia="Times New Roman" w:cs="Times New Roman"/>
          <w:b/>
          <w:szCs w:val="28"/>
        </w:rPr>
        <w:t>tỷ lệ phương tiện vận chuyển hành khách công cộng có thiết bị hỗ trợ cho người khuyết tật trong đô thị</w:t>
      </w:r>
      <w:r w:rsidR="00830E8D">
        <w:rPr>
          <w:rFonts w:eastAsia="Times New Roman" w:cs="Times New Roman"/>
          <w:b/>
          <w:szCs w:val="28"/>
        </w:rPr>
        <w:t xml:space="preserve"> và</w:t>
      </w:r>
      <w:r w:rsidR="00830E8D" w:rsidRPr="00830E8D">
        <w:rPr>
          <w:rFonts w:eastAsia="Times New Roman" w:cs="Times New Roman"/>
          <w:b/>
          <w:szCs w:val="28"/>
        </w:rPr>
        <w:t xml:space="preserve"> </w:t>
      </w:r>
      <w:r w:rsidR="00830E8D" w:rsidRPr="00D237EB">
        <w:rPr>
          <w:rFonts w:eastAsia="Times New Roman" w:cs="Times New Roman"/>
          <w:b/>
          <w:szCs w:val="28"/>
        </w:rPr>
        <w:t>thời gian hoạt động của xe vệ sinh môi trường, xe ô tô chở vật liệu xây dựng, phế thải rời hoạt động trong đô thị</w:t>
      </w:r>
      <w:r w:rsidRPr="00E21F87">
        <w:rPr>
          <w:rFonts w:eastAsia="Times New Roman" w:cs="Times New Roman"/>
          <w:b/>
          <w:szCs w:val="28"/>
        </w:rPr>
        <w:t xml:space="preserve"> </w:t>
      </w:r>
    </w:p>
    <w:p w14:paraId="781BEAA5" w14:textId="0C54E915" w:rsidR="005E41D8" w:rsidRPr="00E21F87" w:rsidRDefault="00216F69" w:rsidP="00037E55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E21F87">
        <w:rPr>
          <w:rFonts w:eastAsia="Times New Roman" w:cs="Times New Roman"/>
          <w:b/>
          <w:szCs w:val="28"/>
        </w:rPr>
        <w:t xml:space="preserve">trên địa bàn tỉnh </w:t>
      </w:r>
      <w:r w:rsidR="00DB7477">
        <w:rPr>
          <w:rFonts w:eastAsia="Times New Roman" w:cs="Times New Roman"/>
          <w:b/>
          <w:szCs w:val="28"/>
        </w:rPr>
        <w:t>Lạng Sơn</w:t>
      </w:r>
    </w:p>
    <w:p w14:paraId="1FB21798" w14:textId="2D2C1C54" w:rsidR="00830E8D" w:rsidRPr="00830E8D" w:rsidRDefault="00216F69" w:rsidP="00335E63">
      <w:pPr>
        <w:shd w:val="clear" w:color="auto" w:fill="FFFFFF"/>
        <w:spacing w:after="120" w:line="234" w:lineRule="atLeast"/>
        <w:jc w:val="center"/>
        <w:rPr>
          <w:rFonts w:eastAsia="Times New Roman" w:cs="Times New Roman"/>
          <w:b/>
          <w:bCs/>
          <w:sz w:val="12"/>
          <w:szCs w:val="28"/>
        </w:rPr>
      </w:pPr>
      <w:r w:rsidRPr="0033260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BFF9AF" wp14:editId="51086D44">
                <wp:simplePos x="0" y="0"/>
                <wp:positionH relativeFrom="margin">
                  <wp:posOffset>2346876</wp:posOffset>
                </wp:positionH>
                <wp:positionV relativeFrom="paragraph">
                  <wp:posOffset>82521</wp:posOffset>
                </wp:positionV>
                <wp:extent cx="1288111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811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0A268" id="Straight Connector 8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4.8pt,6.5pt" to="286.2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0DC84EF4" w14:textId="136925AC" w:rsidR="00971C19" w:rsidRPr="00E21F87" w:rsidRDefault="00971C19" w:rsidP="00335E63">
      <w:pPr>
        <w:shd w:val="clear" w:color="auto" w:fill="FFFFFF"/>
        <w:spacing w:after="120" w:line="234" w:lineRule="atLeast"/>
        <w:jc w:val="center"/>
        <w:rPr>
          <w:rFonts w:eastAsia="Times New Roman" w:cs="Times New Roman"/>
          <w:b/>
          <w:bCs/>
          <w:sz w:val="26"/>
          <w:szCs w:val="28"/>
        </w:rPr>
      </w:pPr>
      <w:r w:rsidRPr="00E21F87">
        <w:rPr>
          <w:rFonts w:eastAsia="Times New Roman" w:cs="Times New Roman"/>
          <w:b/>
          <w:bCs/>
          <w:sz w:val="26"/>
          <w:szCs w:val="28"/>
        </w:rPr>
        <w:t xml:space="preserve">ỦY BAN NHÂN DÂN TỈNH </w:t>
      </w:r>
      <w:r w:rsidR="00DB7477">
        <w:rPr>
          <w:rFonts w:eastAsia="Times New Roman" w:cs="Times New Roman"/>
          <w:b/>
          <w:bCs/>
          <w:sz w:val="26"/>
          <w:szCs w:val="28"/>
        </w:rPr>
        <w:t>LẠNG SƠN</w:t>
      </w:r>
    </w:p>
    <w:p w14:paraId="081063A2" w14:textId="77777777" w:rsidR="00830E8D" w:rsidRDefault="0001019F" w:rsidP="00145802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iCs/>
          <w:sz w:val="26"/>
          <w:szCs w:val="28"/>
        </w:rPr>
      </w:pPr>
      <w:r w:rsidRPr="00E21F87">
        <w:rPr>
          <w:rFonts w:eastAsia="Times New Roman" w:cs="Times New Roman"/>
          <w:i/>
          <w:iCs/>
          <w:sz w:val="26"/>
          <w:szCs w:val="28"/>
        </w:rPr>
        <w:tab/>
      </w:r>
    </w:p>
    <w:p w14:paraId="3500BF02" w14:textId="27B7FD4F" w:rsidR="00971C19" w:rsidRPr="00E21F87" w:rsidRDefault="00971C19" w:rsidP="0033260A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i/>
          <w:iCs/>
          <w:sz w:val="26"/>
          <w:szCs w:val="28"/>
        </w:rPr>
      </w:pPr>
      <w:r w:rsidRPr="00E21F87">
        <w:rPr>
          <w:rFonts w:eastAsia="Times New Roman" w:cs="Times New Roman"/>
          <w:i/>
          <w:iCs/>
          <w:sz w:val="26"/>
          <w:szCs w:val="28"/>
        </w:rPr>
        <w:t>Căn cứ Luật Tổ chức chính quyền địa phương ngày 19 tháng 6 năm 2015; Luật sửa đổi, bổ sung một số điều của Luật Tổ chức Chính phủ và Luật Tổ chức chính quyền địa phương ngày 22 tháng 11 năm 2019;</w:t>
      </w:r>
      <w:r w:rsidR="0033260A">
        <w:rPr>
          <w:rFonts w:eastAsia="Times New Roman" w:cs="Times New Roman"/>
          <w:i/>
          <w:iCs/>
          <w:sz w:val="26"/>
          <w:szCs w:val="28"/>
        </w:rPr>
        <w:t xml:space="preserve"> </w:t>
      </w:r>
    </w:p>
    <w:p w14:paraId="78AC745C" w14:textId="77777777" w:rsidR="0001019F" w:rsidRPr="00E21F87" w:rsidRDefault="0001019F" w:rsidP="00145802">
      <w:pPr>
        <w:shd w:val="clear" w:color="auto" w:fill="FFFFFF"/>
        <w:spacing w:after="0" w:line="240" w:lineRule="auto"/>
        <w:jc w:val="both"/>
        <w:rPr>
          <w:rFonts w:eastAsia="Times New Roman" w:cs="Times New Roman"/>
          <w:i/>
          <w:iCs/>
          <w:sz w:val="26"/>
          <w:szCs w:val="28"/>
        </w:rPr>
      </w:pPr>
      <w:r w:rsidRPr="00E21F87">
        <w:rPr>
          <w:rFonts w:eastAsia="Times New Roman" w:cs="Times New Roman"/>
          <w:i/>
          <w:iCs/>
          <w:sz w:val="26"/>
          <w:szCs w:val="28"/>
        </w:rPr>
        <w:tab/>
        <w:t>Căn cứ Luật Trật tự, an toàn giao thông đường bộ ngày 27 tháng 6 năm 2024;</w:t>
      </w:r>
    </w:p>
    <w:p w14:paraId="0AF8D5F3" w14:textId="587D8C5A" w:rsidR="0001019F" w:rsidRPr="00E21F87" w:rsidRDefault="0001019F" w:rsidP="00145802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6"/>
          <w:szCs w:val="28"/>
        </w:rPr>
      </w:pPr>
      <w:r w:rsidRPr="00E21F87">
        <w:rPr>
          <w:rFonts w:eastAsia="Times New Roman" w:cs="Times New Roman"/>
          <w:i/>
          <w:iCs/>
          <w:sz w:val="26"/>
          <w:szCs w:val="28"/>
        </w:rPr>
        <w:tab/>
        <w:t>Căn cứ Luật Đường bộ ngày 27 tháng 6 năm 2024;</w:t>
      </w:r>
      <w:r w:rsidR="0033260A">
        <w:rPr>
          <w:rFonts w:eastAsia="Times New Roman" w:cs="Times New Roman"/>
          <w:i/>
          <w:iCs/>
          <w:sz w:val="26"/>
          <w:szCs w:val="28"/>
        </w:rPr>
        <w:t xml:space="preserve"> </w:t>
      </w:r>
    </w:p>
    <w:p w14:paraId="1F77B311" w14:textId="0312EF39" w:rsidR="0001019F" w:rsidRPr="00830E8D" w:rsidRDefault="0001019F" w:rsidP="00830E8D">
      <w:pPr>
        <w:spacing w:after="0" w:line="240" w:lineRule="auto"/>
        <w:ind w:firstLine="720"/>
        <w:jc w:val="both"/>
        <w:rPr>
          <w:i/>
          <w:spacing w:val="4"/>
          <w:lang w:val="pt-BR"/>
        </w:rPr>
      </w:pPr>
      <w:r w:rsidRPr="00E21F87">
        <w:rPr>
          <w:i/>
        </w:rPr>
        <w:t>Theo đề nghị của Giám đốc Sở Giao thông vận tải</w:t>
      </w:r>
      <w:r w:rsidR="00AF158C" w:rsidRPr="00AF158C">
        <w:rPr>
          <w:i/>
          <w:spacing w:val="4"/>
          <w:lang w:val="pt-BR"/>
        </w:rPr>
        <w:t xml:space="preserve"> </w:t>
      </w:r>
      <w:r w:rsidR="00AF158C" w:rsidRPr="00FC33C9">
        <w:rPr>
          <w:i/>
          <w:spacing w:val="4"/>
          <w:lang w:val="pt-BR"/>
        </w:rPr>
        <w:t>tại Tờ trình số</w:t>
      </w:r>
      <w:r w:rsidR="00830E8D">
        <w:rPr>
          <w:i/>
          <w:spacing w:val="4"/>
          <w:lang w:val="pt-BR"/>
        </w:rPr>
        <w:t xml:space="preserve"> /TTr-</w:t>
      </w:r>
      <w:r w:rsidR="00AF158C" w:rsidRPr="00FC33C9">
        <w:rPr>
          <w:i/>
          <w:spacing w:val="4"/>
          <w:lang w:val="pt-BR"/>
        </w:rPr>
        <w:t>SGTVT ngày  tháng  năm 20</w:t>
      </w:r>
      <w:r w:rsidR="00AF158C">
        <w:rPr>
          <w:i/>
          <w:spacing w:val="4"/>
          <w:lang w:val="pt-BR"/>
        </w:rPr>
        <w:t>24</w:t>
      </w:r>
      <w:r w:rsidRPr="00E21F87">
        <w:rPr>
          <w:i/>
        </w:rPr>
        <w:t>,</w:t>
      </w:r>
    </w:p>
    <w:p w14:paraId="0E3FED00" w14:textId="227A1B88" w:rsidR="00830E8D" w:rsidRPr="0033260A" w:rsidRDefault="00971C19" w:rsidP="00830E8D">
      <w:pPr>
        <w:shd w:val="clear" w:color="auto" w:fill="FFFFFF"/>
        <w:spacing w:after="0" w:line="234" w:lineRule="atLeast"/>
        <w:jc w:val="center"/>
        <w:rPr>
          <w:rFonts w:eastAsia="Times New Roman" w:cs="Times New Roman"/>
          <w:b/>
          <w:bCs/>
          <w:sz w:val="26"/>
          <w:szCs w:val="28"/>
          <w:lang w:val="pt-BR"/>
        </w:rPr>
      </w:pPr>
      <w:r w:rsidRPr="0033260A">
        <w:rPr>
          <w:rFonts w:eastAsia="Times New Roman" w:cs="Times New Roman"/>
          <w:b/>
          <w:bCs/>
          <w:sz w:val="26"/>
          <w:szCs w:val="28"/>
          <w:lang w:val="pt-BR"/>
        </w:rPr>
        <w:t>QUYẾT ĐỊNH:</w:t>
      </w:r>
      <w:bookmarkStart w:id="0" w:name="dieu_1"/>
    </w:p>
    <w:p w14:paraId="121B3ADD" w14:textId="3EE2904A" w:rsidR="00A82BA7" w:rsidRPr="0033260A" w:rsidRDefault="00A32E91" w:rsidP="004D2F56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szCs w:val="28"/>
          <w:lang w:val="pt-BR"/>
        </w:rPr>
      </w:pPr>
      <w:r w:rsidRPr="0033260A">
        <w:rPr>
          <w:rFonts w:eastAsia="Times New Roman" w:cs="Times New Roman"/>
          <w:b/>
          <w:bCs/>
          <w:szCs w:val="28"/>
          <w:lang w:val="pt-BR"/>
        </w:rPr>
        <w:tab/>
      </w:r>
      <w:r w:rsidR="00A82BA7" w:rsidRPr="0033260A">
        <w:rPr>
          <w:rFonts w:eastAsia="Times New Roman" w:cs="Times New Roman"/>
          <w:b/>
          <w:bCs/>
          <w:szCs w:val="28"/>
          <w:lang w:val="pt-BR"/>
        </w:rPr>
        <w:t>Điều 1.</w:t>
      </w:r>
      <w:r w:rsidR="00216F69" w:rsidRPr="0033260A">
        <w:rPr>
          <w:rFonts w:eastAsia="Times New Roman" w:cs="Times New Roman"/>
          <w:szCs w:val="28"/>
          <w:lang w:val="pt-BR"/>
        </w:rPr>
        <w:t> Ban hành kèm theo Q</w:t>
      </w:r>
      <w:r w:rsidR="00A82BA7" w:rsidRPr="0033260A">
        <w:rPr>
          <w:rFonts w:eastAsia="Times New Roman" w:cs="Times New Roman"/>
          <w:szCs w:val="28"/>
          <w:lang w:val="pt-BR"/>
        </w:rPr>
        <w:t>uyết định này Quy định về hoạt động vận tải đư</w:t>
      </w:r>
      <w:r w:rsidR="00446D0D" w:rsidRPr="0033260A">
        <w:rPr>
          <w:rFonts w:eastAsia="Times New Roman" w:cs="Times New Roman"/>
          <w:szCs w:val="28"/>
          <w:lang w:val="pt-BR"/>
        </w:rPr>
        <w:t>ờng bộ trong đô thị,</w:t>
      </w:r>
      <w:r w:rsidR="00A82BA7" w:rsidRPr="0033260A">
        <w:rPr>
          <w:rFonts w:eastAsia="Times New Roman" w:cs="Times New Roman"/>
          <w:szCs w:val="28"/>
          <w:lang w:val="pt-BR"/>
        </w:rPr>
        <w:t xml:space="preserve"> tỷ lệ phương tiện vận chuyển hành khách công cộng có thiết bị hỗ trợ cho người khuyết tật trong đô thị </w:t>
      </w:r>
      <w:r w:rsidR="00830E8D" w:rsidRPr="0033260A">
        <w:rPr>
          <w:rFonts w:eastAsia="Times New Roman" w:cs="Times New Roman"/>
          <w:szCs w:val="28"/>
          <w:lang w:val="pt-BR"/>
        </w:rPr>
        <w:t xml:space="preserve">và thời gian hoạt động của xe vệ sinh môi trường, xe ô tô chở vật liệu xây dựng, phế thải rời hoạt động trong đô thị </w:t>
      </w:r>
      <w:r w:rsidR="00A82BA7" w:rsidRPr="0033260A">
        <w:rPr>
          <w:rFonts w:eastAsia="Times New Roman" w:cs="Times New Roman"/>
          <w:szCs w:val="28"/>
          <w:lang w:val="pt-BR"/>
        </w:rPr>
        <w:t xml:space="preserve">trên địa bàn tỉnh </w:t>
      </w:r>
      <w:r w:rsidR="00DB7477" w:rsidRPr="0033260A">
        <w:rPr>
          <w:rFonts w:eastAsia="Times New Roman" w:cs="Times New Roman"/>
          <w:szCs w:val="28"/>
          <w:lang w:val="pt-BR"/>
        </w:rPr>
        <w:t>Lạng Sơn</w:t>
      </w:r>
      <w:r w:rsidR="00A82BA7" w:rsidRPr="0033260A">
        <w:rPr>
          <w:rFonts w:eastAsia="Times New Roman" w:cs="Times New Roman"/>
          <w:szCs w:val="28"/>
          <w:lang w:val="pt-BR"/>
        </w:rPr>
        <w:t>.</w:t>
      </w:r>
      <w:bookmarkEnd w:id="0"/>
    </w:p>
    <w:p w14:paraId="39ADDB5F" w14:textId="2008592F" w:rsidR="00CD2A31" w:rsidRPr="0033260A" w:rsidRDefault="0001019F" w:rsidP="004D2F56">
      <w:pPr>
        <w:pStyle w:val="BodyText"/>
        <w:shd w:val="clear" w:color="auto" w:fill="auto"/>
        <w:spacing w:before="120" w:after="0" w:line="240" w:lineRule="auto"/>
        <w:ind w:firstLine="0"/>
        <w:jc w:val="both"/>
        <w:rPr>
          <w:rStyle w:val="BodyTextChar1"/>
          <w:lang w:val="pt-BR" w:eastAsia="vi-VN"/>
        </w:rPr>
      </w:pPr>
      <w:bookmarkStart w:id="1" w:name="dieu_2"/>
      <w:r w:rsidRPr="0033260A">
        <w:rPr>
          <w:rFonts w:eastAsia="Times New Roman"/>
          <w:b/>
          <w:bCs/>
          <w:lang w:val="pt-BR"/>
        </w:rPr>
        <w:tab/>
      </w:r>
      <w:r w:rsidR="00A82BA7" w:rsidRPr="0033260A">
        <w:rPr>
          <w:rFonts w:eastAsia="Times New Roman"/>
          <w:b/>
          <w:bCs/>
          <w:lang w:val="pt-BR"/>
        </w:rPr>
        <w:t>Điều 2.</w:t>
      </w:r>
      <w:r w:rsidR="00A82BA7" w:rsidRPr="0033260A">
        <w:rPr>
          <w:rFonts w:eastAsia="Times New Roman"/>
          <w:lang w:val="pt-BR"/>
        </w:rPr>
        <w:t xml:space="preserve"> Quyết định này có hiệu lực thi hành từ ngày </w:t>
      </w:r>
      <w:r w:rsidR="0094317D" w:rsidRPr="0033260A">
        <w:rPr>
          <w:rFonts w:eastAsia="Times New Roman"/>
          <w:lang w:val="pt-BR"/>
        </w:rPr>
        <w:t>….</w:t>
      </w:r>
      <w:r w:rsidR="009A5D88" w:rsidRPr="0033260A">
        <w:rPr>
          <w:rFonts w:eastAsia="Times New Roman"/>
          <w:lang w:val="pt-BR"/>
        </w:rPr>
        <w:t xml:space="preserve"> tháng </w:t>
      </w:r>
      <w:r w:rsidR="0094317D" w:rsidRPr="0033260A">
        <w:rPr>
          <w:rFonts w:eastAsia="Times New Roman"/>
          <w:lang w:val="pt-BR"/>
        </w:rPr>
        <w:t>…</w:t>
      </w:r>
      <w:r w:rsidR="009A5D88" w:rsidRPr="0033260A">
        <w:rPr>
          <w:rFonts w:eastAsia="Times New Roman"/>
          <w:lang w:val="pt-BR"/>
        </w:rPr>
        <w:t xml:space="preserve"> năm 2025</w:t>
      </w:r>
      <w:bookmarkEnd w:id="1"/>
      <w:r w:rsidR="00FD2454" w:rsidRPr="0033260A">
        <w:rPr>
          <w:rStyle w:val="BodyTextChar1"/>
          <w:lang w:val="pt-BR" w:eastAsia="vi-VN"/>
        </w:rPr>
        <w:t>.</w:t>
      </w:r>
    </w:p>
    <w:p w14:paraId="7F320439" w14:textId="1C878D92" w:rsidR="00A82BA7" w:rsidRPr="0033260A" w:rsidRDefault="0001019F" w:rsidP="00145802">
      <w:pPr>
        <w:shd w:val="clear" w:color="auto" w:fill="FFFFFF"/>
        <w:spacing w:before="120" w:after="0" w:line="240" w:lineRule="auto"/>
        <w:jc w:val="both"/>
        <w:rPr>
          <w:rFonts w:eastAsia="Times New Roman" w:cs="Times New Roman"/>
          <w:szCs w:val="28"/>
          <w:lang w:val="pt-BR"/>
        </w:rPr>
      </w:pPr>
      <w:bookmarkStart w:id="2" w:name="dieu_3"/>
      <w:r w:rsidRPr="0033260A">
        <w:rPr>
          <w:rFonts w:eastAsia="Times New Roman" w:cs="Times New Roman"/>
          <w:b/>
          <w:bCs/>
          <w:szCs w:val="28"/>
          <w:lang w:val="pt-BR"/>
        </w:rPr>
        <w:tab/>
      </w:r>
      <w:r w:rsidR="00A82BA7" w:rsidRPr="0033260A">
        <w:rPr>
          <w:rFonts w:eastAsia="Times New Roman" w:cs="Times New Roman"/>
          <w:b/>
          <w:bCs/>
          <w:szCs w:val="28"/>
          <w:lang w:val="pt-BR"/>
        </w:rPr>
        <w:t>Điều 3.</w:t>
      </w:r>
      <w:r w:rsidR="00A82BA7" w:rsidRPr="0033260A">
        <w:rPr>
          <w:rFonts w:eastAsia="Times New Roman" w:cs="Times New Roman"/>
          <w:szCs w:val="28"/>
          <w:lang w:val="pt-BR"/>
        </w:rPr>
        <w:t> </w:t>
      </w:r>
      <w:bookmarkEnd w:id="2"/>
      <w:r w:rsidR="00216F69" w:rsidRPr="0033260A">
        <w:rPr>
          <w:rStyle w:val="BodyTextChar1"/>
          <w:spacing w:val="-4"/>
          <w:lang w:val="pt-BR" w:eastAsia="vi-VN"/>
        </w:rPr>
        <w:t>Chánh Văn phòng Ủy ban nhân dân tỉ</w:t>
      </w:r>
      <w:r w:rsidR="00830E8D" w:rsidRPr="0033260A">
        <w:rPr>
          <w:rStyle w:val="BodyTextChar1"/>
          <w:spacing w:val="-4"/>
          <w:lang w:val="pt-BR" w:eastAsia="vi-VN"/>
        </w:rPr>
        <w:t>nh</w:t>
      </w:r>
      <w:r w:rsidR="00216F69" w:rsidRPr="0033260A">
        <w:rPr>
          <w:rStyle w:val="BodyTextChar1"/>
          <w:spacing w:val="-4"/>
          <w:lang w:val="pt-BR" w:eastAsia="vi-VN"/>
        </w:rPr>
        <w:t>; Thủ trưởng các Sở, Ban, ngành thuộc tỉnh; Chủ tịch Ủy ban nhân dân các huyệ</w:t>
      </w:r>
      <w:r w:rsidR="004D2F56" w:rsidRPr="0033260A">
        <w:rPr>
          <w:rStyle w:val="BodyTextChar1"/>
          <w:spacing w:val="-4"/>
          <w:lang w:val="pt-BR" w:eastAsia="vi-VN"/>
        </w:rPr>
        <w:t>n</w:t>
      </w:r>
      <w:r w:rsidR="00216F69" w:rsidRPr="0033260A">
        <w:rPr>
          <w:rStyle w:val="BodyTextChar1"/>
          <w:spacing w:val="-4"/>
          <w:lang w:val="pt-BR" w:eastAsia="vi-VN"/>
        </w:rPr>
        <w:t>, thành phố và các cơ quan, tổ chức, cá nhân có liên quan chịu trách nhiệm thi hành Quyết định này./.</w:t>
      </w:r>
    </w:p>
    <w:tbl>
      <w:tblPr>
        <w:tblW w:w="5001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7"/>
        <w:gridCol w:w="4537"/>
      </w:tblGrid>
      <w:tr w:rsidR="00E21F87" w:rsidRPr="0033260A" w14:paraId="1B67BF03" w14:textId="77777777" w:rsidTr="00395BAB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CA776" w14:textId="2DB098EC" w:rsidR="00B03B7F" w:rsidRPr="0033260A" w:rsidRDefault="00B03B7F" w:rsidP="00145802">
            <w:pPr>
              <w:spacing w:before="120"/>
              <w:outlineLvl w:val="0"/>
              <w:rPr>
                <w:bCs/>
                <w:lang w:val="pt-BR"/>
              </w:rPr>
            </w:pPr>
            <w:r w:rsidRPr="0033260A">
              <w:rPr>
                <w:b/>
                <w:bCs/>
                <w:i/>
                <w:lang w:val="pt-BR"/>
              </w:rPr>
              <w:t>Nơi nhận:</w:t>
            </w:r>
            <w:r w:rsidRPr="0033260A">
              <w:rPr>
                <w:b/>
                <w:bCs/>
                <w:i/>
                <w:lang w:val="pt-BR"/>
              </w:rPr>
              <w:tab/>
            </w:r>
            <w:r w:rsidRPr="0033260A">
              <w:rPr>
                <w:b/>
                <w:bCs/>
                <w:i/>
                <w:lang w:val="pt-BR"/>
              </w:rPr>
              <w:tab/>
            </w:r>
            <w:r w:rsidRPr="0033260A">
              <w:rPr>
                <w:b/>
                <w:bCs/>
                <w:i/>
                <w:lang w:val="pt-BR"/>
              </w:rPr>
              <w:tab/>
              <w:t xml:space="preserve">             </w:t>
            </w:r>
          </w:p>
          <w:p w14:paraId="59532193" w14:textId="71F22AB4" w:rsidR="00AF158C" w:rsidRPr="0033260A" w:rsidRDefault="00B03B7F" w:rsidP="00AF158C">
            <w:pPr>
              <w:spacing w:after="0" w:line="240" w:lineRule="auto"/>
              <w:rPr>
                <w:sz w:val="22"/>
                <w:lang w:val="pt-BR"/>
              </w:rPr>
            </w:pPr>
            <w:r w:rsidRPr="0033260A">
              <w:rPr>
                <w:sz w:val="22"/>
                <w:lang w:val="pt-BR"/>
              </w:rPr>
              <w:t>-</w:t>
            </w:r>
            <w:r w:rsidR="00AF158C" w:rsidRPr="0033260A">
              <w:rPr>
                <w:sz w:val="22"/>
                <w:lang w:val="pt-BR"/>
              </w:rPr>
              <w:t xml:space="preserve"> Như điều 3;</w:t>
            </w:r>
          </w:p>
          <w:p w14:paraId="215160D1" w14:textId="46595038" w:rsidR="00B03B7F" w:rsidRPr="0033260A" w:rsidRDefault="00AF158C" w:rsidP="00AF158C">
            <w:pPr>
              <w:spacing w:after="0" w:line="240" w:lineRule="auto"/>
              <w:rPr>
                <w:sz w:val="22"/>
                <w:lang w:val="pt-BR"/>
              </w:rPr>
            </w:pPr>
            <w:r w:rsidRPr="0033260A">
              <w:rPr>
                <w:sz w:val="22"/>
                <w:lang w:val="pt-BR"/>
              </w:rPr>
              <w:t>-</w:t>
            </w:r>
            <w:r w:rsidR="00B03B7F" w:rsidRPr="0033260A">
              <w:rPr>
                <w:sz w:val="22"/>
                <w:lang w:val="pt-BR"/>
              </w:rPr>
              <w:t xml:space="preserve"> Chính phủ</w:t>
            </w:r>
            <w:r w:rsidRPr="0033260A">
              <w:rPr>
                <w:sz w:val="22"/>
                <w:lang w:val="pt-BR"/>
              </w:rPr>
              <w:t xml:space="preserve"> (b/c)</w:t>
            </w:r>
            <w:r w:rsidR="00B03B7F" w:rsidRPr="0033260A">
              <w:rPr>
                <w:sz w:val="22"/>
                <w:lang w:val="pt-BR"/>
              </w:rPr>
              <w:t>;</w:t>
            </w:r>
          </w:p>
          <w:p w14:paraId="41F11C9D" w14:textId="77777777" w:rsidR="00AF158C" w:rsidRPr="00FC33C9" w:rsidRDefault="00AF158C" w:rsidP="00AF158C">
            <w:pPr>
              <w:spacing w:after="0" w:line="240" w:lineRule="auto"/>
              <w:jc w:val="both"/>
              <w:textAlignment w:val="baseline"/>
              <w:rPr>
                <w:bCs/>
                <w:sz w:val="22"/>
                <w:lang w:val="pt-BR"/>
              </w:rPr>
            </w:pPr>
            <w:r w:rsidRPr="00FC33C9">
              <w:rPr>
                <w:bCs/>
                <w:sz w:val="22"/>
                <w:lang w:val="pt-BR"/>
              </w:rPr>
              <w:t>- Bộ Công an (b/c);</w:t>
            </w:r>
          </w:p>
          <w:p w14:paraId="59E39BDC" w14:textId="77777777" w:rsidR="00AF158C" w:rsidRPr="00FC33C9" w:rsidRDefault="00AF158C" w:rsidP="00AF158C">
            <w:pPr>
              <w:spacing w:after="0" w:line="240" w:lineRule="auto"/>
              <w:jc w:val="both"/>
              <w:textAlignment w:val="baseline"/>
              <w:rPr>
                <w:bCs/>
                <w:sz w:val="22"/>
                <w:lang w:val="pt-BR"/>
              </w:rPr>
            </w:pPr>
            <w:r w:rsidRPr="00FC33C9">
              <w:rPr>
                <w:bCs/>
                <w:sz w:val="22"/>
                <w:lang w:val="pt-BR"/>
              </w:rPr>
              <w:t>- Bộ Giao thông vận tải (b/c);</w:t>
            </w:r>
          </w:p>
          <w:p w14:paraId="0BDF252F" w14:textId="77777777" w:rsidR="00AF158C" w:rsidRDefault="00AF158C" w:rsidP="00AF158C">
            <w:pPr>
              <w:spacing w:after="0" w:line="240" w:lineRule="auto"/>
              <w:jc w:val="both"/>
              <w:textAlignment w:val="baseline"/>
              <w:rPr>
                <w:bCs/>
                <w:sz w:val="22"/>
                <w:lang w:val="pt-BR"/>
              </w:rPr>
            </w:pPr>
            <w:r w:rsidRPr="00FC33C9">
              <w:rPr>
                <w:bCs/>
                <w:sz w:val="22"/>
                <w:lang w:val="pt-BR"/>
              </w:rPr>
              <w:t>- Bộ Tư pháp (Cục kiểm tra VBQPPL);</w:t>
            </w:r>
          </w:p>
          <w:p w14:paraId="0AA242E3" w14:textId="77777777" w:rsidR="00AF158C" w:rsidRPr="00FC33C9" w:rsidRDefault="00AF158C" w:rsidP="00AF158C">
            <w:pPr>
              <w:spacing w:after="0" w:line="240" w:lineRule="auto"/>
              <w:jc w:val="both"/>
              <w:textAlignment w:val="baseline"/>
              <w:rPr>
                <w:bCs/>
                <w:sz w:val="22"/>
                <w:lang w:val="pt-BR"/>
              </w:rPr>
            </w:pPr>
            <w:r w:rsidRPr="00FC33C9">
              <w:rPr>
                <w:bCs/>
                <w:sz w:val="22"/>
                <w:lang w:val="pt-BR"/>
              </w:rPr>
              <w:t>- Thường trực Tỉnh ủy (b/c);</w:t>
            </w:r>
          </w:p>
          <w:p w14:paraId="0DECA488" w14:textId="77777777" w:rsidR="00AF158C" w:rsidRPr="00FC33C9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>- Thường trực HĐND tỉnh (b/c);</w:t>
            </w:r>
          </w:p>
          <w:p w14:paraId="4A70B35F" w14:textId="77777777" w:rsidR="00AF158C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>- Chủ tịch, các Phó chủ tịch UBND tỉnh;</w:t>
            </w:r>
          </w:p>
          <w:p w14:paraId="609E25AB" w14:textId="77777777" w:rsidR="00AF158C" w:rsidRPr="00FC33C9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>- Đại biểu Quốc hội tỉnh;</w:t>
            </w:r>
          </w:p>
          <w:p w14:paraId="2E17E903" w14:textId="77777777" w:rsidR="00AF158C" w:rsidRPr="00FC33C9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 xml:space="preserve">- Ủy ban Mặt trận Tổ quốc Việt Nam tỉnh; </w:t>
            </w:r>
          </w:p>
          <w:p w14:paraId="6652F466" w14:textId="77777777" w:rsidR="00AF158C" w:rsidRPr="00FC33C9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 xml:space="preserve">- </w:t>
            </w:r>
            <w:r w:rsidRPr="004A1B72">
              <w:rPr>
                <w:sz w:val="22"/>
                <w:lang w:val="nl-NL"/>
              </w:rPr>
              <w:t>Báo Lạng Sơn, Đài PT-TH tỉnh</w:t>
            </w:r>
            <w:r w:rsidRPr="00FC33C9">
              <w:rPr>
                <w:sz w:val="22"/>
                <w:szCs w:val="22"/>
                <w:lang w:val="pt-BR"/>
              </w:rPr>
              <w:t>;</w:t>
            </w:r>
          </w:p>
          <w:p w14:paraId="1776E4DE" w14:textId="77777777" w:rsidR="00AF158C" w:rsidRPr="00FC33C9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>- VP UBND tỉnh: CVP, các PCVP;</w:t>
            </w:r>
          </w:p>
          <w:p w14:paraId="4736DD22" w14:textId="77777777" w:rsidR="00AF158C" w:rsidRPr="00FC33C9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>- Cổng Thông tin điện tử tỉnh;</w:t>
            </w:r>
          </w:p>
          <w:p w14:paraId="1ECE3BF1" w14:textId="77777777" w:rsidR="00AF158C" w:rsidRDefault="00AF158C" w:rsidP="00AF158C">
            <w:pPr>
              <w:pStyle w:val="NormalWeb"/>
              <w:spacing w:before="0" w:beforeAutospacing="0" w:after="0" w:afterAutospacing="0"/>
              <w:ind w:right="-115"/>
              <w:rPr>
                <w:bCs/>
                <w:sz w:val="22"/>
                <w:szCs w:val="22"/>
                <w:lang w:val="pt-BR"/>
              </w:rPr>
            </w:pPr>
            <w:r w:rsidRPr="00FC33C9">
              <w:rPr>
                <w:bCs/>
                <w:sz w:val="22"/>
                <w:szCs w:val="22"/>
                <w:lang w:val="pt-BR"/>
              </w:rPr>
              <w:t xml:space="preserve">- Công báo tỉnh; </w:t>
            </w:r>
          </w:p>
          <w:p w14:paraId="3CD8EFB3" w14:textId="68DE572D" w:rsidR="00B03B7F" w:rsidRPr="0033260A" w:rsidRDefault="00AF158C" w:rsidP="00AF158C">
            <w:pPr>
              <w:pStyle w:val="BodyText"/>
              <w:spacing w:after="0" w:line="240" w:lineRule="auto"/>
              <w:ind w:firstLine="0"/>
              <w:outlineLvl w:val="0"/>
              <w:rPr>
                <w:sz w:val="22"/>
                <w:szCs w:val="22"/>
                <w:lang w:val="pt-BR"/>
              </w:rPr>
            </w:pPr>
            <w:r w:rsidRPr="000B6BFC">
              <w:rPr>
                <w:sz w:val="22"/>
                <w:lang w:val="nl-NL"/>
              </w:rPr>
              <w:t>- Lưu: VT, KT</w:t>
            </w:r>
            <w:r w:rsidR="00B03B7F" w:rsidRPr="0033260A">
              <w:rPr>
                <w:sz w:val="22"/>
                <w:szCs w:val="22"/>
                <w:lang w:val="pt-BR"/>
              </w:rPr>
              <w:t xml:space="preserve">. 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5DCD6" w14:textId="77777777" w:rsidR="00B03B7F" w:rsidRPr="00E21F87" w:rsidRDefault="00B03B7F" w:rsidP="00145802">
            <w:pPr>
              <w:spacing w:before="120" w:after="0"/>
              <w:jc w:val="center"/>
              <w:rPr>
                <w:b/>
                <w:bCs/>
                <w:szCs w:val="28"/>
                <w:lang w:val="it-IT"/>
              </w:rPr>
            </w:pPr>
            <w:r w:rsidRPr="00E21F87">
              <w:rPr>
                <w:b/>
                <w:bCs/>
                <w:szCs w:val="28"/>
                <w:lang w:val="it-IT"/>
              </w:rPr>
              <w:t>TM. UỶ BAN NHÂN DÂN</w:t>
            </w:r>
          </w:p>
          <w:p w14:paraId="1CD715E0" w14:textId="77777777" w:rsidR="00AF158C" w:rsidRDefault="00AF158C" w:rsidP="00AF158C">
            <w:pPr>
              <w:spacing w:after="0"/>
              <w:jc w:val="center"/>
              <w:rPr>
                <w:b/>
                <w:bCs/>
                <w:szCs w:val="28"/>
                <w:lang w:val="it-IT"/>
              </w:rPr>
            </w:pPr>
            <w:r>
              <w:rPr>
                <w:b/>
                <w:bCs/>
                <w:szCs w:val="28"/>
                <w:lang w:val="it-IT"/>
              </w:rPr>
              <w:t xml:space="preserve">KT. </w:t>
            </w:r>
            <w:r w:rsidR="00B03B7F" w:rsidRPr="00E21F87">
              <w:rPr>
                <w:b/>
                <w:bCs/>
                <w:szCs w:val="28"/>
                <w:lang w:val="it-IT"/>
              </w:rPr>
              <w:t>CHỦ TỊCH</w:t>
            </w:r>
          </w:p>
          <w:p w14:paraId="29DBA537" w14:textId="026EEC86" w:rsidR="00B03B7F" w:rsidRPr="00AF158C" w:rsidRDefault="00AF158C" w:rsidP="00AF158C">
            <w:pPr>
              <w:spacing w:after="0"/>
              <w:jc w:val="center"/>
              <w:rPr>
                <w:b/>
                <w:bCs/>
                <w:szCs w:val="28"/>
                <w:lang w:val="it-IT"/>
              </w:rPr>
            </w:pPr>
            <w:r w:rsidRPr="0033260A">
              <w:rPr>
                <w:b/>
                <w:bCs/>
                <w:lang w:val="it-IT"/>
              </w:rPr>
              <w:t>PHÓ CHỦ TỊCH</w:t>
            </w:r>
          </w:p>
          <w:p w14:paraId="6A5E01C6" w14:textId="77777777" w:rsidR="00B03B7F" w:rsidRPr="0033260A" w:rsidRDefault="00B03B7F" w:rsidP="00B03B7F">
            <w:pPr>
              <w:pStyle w:val="BodyText"/>
              <w:jc w:val="center"/>
              <w:outlineLvl w:val="0"/>
              <w:rPr>
                <w:b/>
                <w:bCs/>
                <w:lang w:val="it-IT"/>
              </w:rPr>
            </w:pPr>
          </w:p>
          <w:p w14:paraId="3376FE1E" w14:textId="77777777" w:rsidR="00B03B7F" w:rsidRPr="0033260A" w:rsidRDefault="00B03B7F" w:rsidP="00B03B7F">
            <w:pPr>
              <w:pStyle w:val="BodyText"/>
              <w:jc w:val="center"/>
              <w:outlineLvl w:val="0"/>
              <w:rPr>
                <w:b/>
                <w:bCs/>
                <w:lang w:val="it-IT"/>
              </w:rPr>
            </w:pPr>
          </w:p>
          <w:p w14:paraId="76FFA208" w14:textId="77777777" w:rsidR="00B03B7F" w:rsidRPr="0033260A" w:rsidRDefault="00B03B7F" w:rsidP="00B03B7F">
            <w:pPr>
              <w:pStyle w:val="BodyText"/>
              <w:jc w:val="center"/>
              <w:outlineLvl w:val="0"/>
              <w:rPr>
                <w:b/>
                <w:bCs/>
                <w:lang w:val="it-IT"/>
              </w:rPr>
            </w:pPr>
          </w:p>
          <w:p w14:paraId="26603D28" w14:textId="77777777" w:rsidR="00AF158C" w:rsidRPr="0033260A" w:rsidRDefault="00AF158C" w:rsidP="00B03B7F">
            <w:pPr>
              <w:pStyle w:val="BodyText"/>
              <w:jc w:val="center"/>
              <w:outlineLvl w:val="0"/>
              <w:rPr>
                <w:b/>
                <w:bCs/>
                <w:lang w:val="it-IT"/>
              </w:rPr>
            </w:pPr>
          </w:p>
          <w:p w14:paraId="69707C91" w14:textId="1E907188" w:rsidR="00631AF2" w:rsidRPr="0033260A" w:rsidRDefault="00AF158C" w:rsidP="00747EF7">
            <w:pPr>
              <w:pStyle w:val="BodyText"/>
              <w:ind w:firstLine="0"/>
              <w:jc w:val="center"/>
              <w:outlineLvl w:val="0"/>
              <w:rPr>
                <w:b/>
                <w:lang w:val="it-IT"/>
              </w:rPr>
            </w:pPr>
            <w:r w:rsidRPr="0033260A">
              <w:rPr>
                <w:b/>
                <w:lang w:val="it-IT"/>
              </w:rPr>
              <w:t>Lương Trọng Quỳnh</w:t>
            </w:r>
          </w:p>
        </w:tc>
      </w:tr>
    </w:tbl>
    <w:p w14:paraId="0A0E5880" w14:textId="77777777" w:rsidR="00F01510" w:rsidRPr="0033260A" w:rsidRDefault="00F01510" w:rsidP="00335E63">
      <w:pPr>
        <w:shd w:val="clear" w:color="auto" w:fill="FFFFFF"/>
        <w:spacing w:after="120" w:line="234" w:lineRule="atLeast"/>
        <w:jc w:val="both"/>
        <w:rPr>
          <w:rFonts w:eastAsia="Times New Roman" w:cs="Times New Roman"/>
          <w:b/>
          <w:bCs/>
          <w:szCs w:val="28"/>
          <w:lang w:val="it-IT"/>
        </w:rPr>
      </w:pPr>
    </w:p>
    <w:sectPr w:rsidR="00F01510" w:rsidRPr="0033260A" w:rsidSect="00145802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316AA"/>
    <w:multiLevelType w:val="multilevel"/>
    <w:tmpl w:val="5D9A6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C2279"/>
    <w:multiLevelType w:val="hybridMultilevel"/>
    <w:tmpl w:val="95905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3539D"/>
    <w:multiLevelType w:val="hybridMultilevel"/>
    <w:tmpl w:val="0B389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12CA"/>
    <w:multiLevelType w:val="multilevel"/>
    <w:tmpl w:val="FD38DE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4F0E34"/>
    <w:multiLevelType w:val="multilevel"/>
    <w:tmpl w:val="409E42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F215AE"/>
    <w:multiLevelType w:val="multilevel"/>
    <w:tmpl w:val="CDC8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17144F"/>
    <w:multiLevelType w:val="hybridMultilevel"/>
    <w:tmpl w:val="4650E3C4"/>
    <w:lvl w:ilvl="0" w:tplc="E820A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F71634"/>
    <w:multiLevelType w:val="multilevel"/>
    <w:tmpl w:val="FEC2F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0316A0"/>
    <w:multiLevelType w:val="hybridMultilevel"/>
    <w:tmpl w:val="A356CDB8"/>
    <w:lvl w:ilvl="0" w:tplc="E6BC5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4F3D06"/>
    <w:multiLevelType w:val="multilevel"/>
    <w:tmpl w:val="7FDEF5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5360F5"/>
    <w:multiLevelType w:val="multilevel"/>
    <w:tmpl w:val="B38EC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350765"/>
    <w:multiLevelType w:val="multilevel"/>
    <w:tmpl w:val="BD76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796FDE"/>
    <w:multiLevelType w:val="multilevel"/>
    <w:tmpl w:val="D9587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7349176">
    <w:abstractNumId w:val="2"/>
  </w:num>
  <w:num w:numId="2" w16cid:durableId="1099565693">
    <w:abstractNumId w:val="1"/>
  </w:num>
  <w:num w:numId="3" w16cid:durableId="1560477722">
    <w:abstractNumId w:val="11"/>
  </w:num>
  <w:num w:numId="4" w16cid:durableId="409010960">
    <w:abstractNumId w:val="3"/>
  </w:num>
  <w:num w:numId="5" w16cid:durableId="333264889">
    <w:abstractNumId w:val="0"/>
  </w:num>
  <w:num w:numId="6" w16cid:durableId="1870023048">
    <w:abstractNumId w:val="12"/>
  </w:num>
  <w:num w:numId="7" w16cid:durableId="1572083711">
    <w:abstractNumId w:val="5"/>
  </w:num>
  <w:num w:numId="8" w16cid:durableId="1346785106">
    <w:abstractNumId w:val="7"/>
  </w:num>
  <w:num w:numId="9" w16cid:durableId="1207719228">
    <w:abstractNumId w:val="10"/>
  </w:num>
  <w:num w:numId="10" w16cid:durableId="287055485">
    <w:abstractNumId w:val="9"/>
  </w:num>
  <w:num w:numId="11" w16cid:durableId="902787480">
    <w:abstractNumId w:val="4"/>
  </w:num>
  <w:num w:numId="12" w16cid:durableId="1371760363">
    <w:abstractNumId w:val="6"/>
  </w:num>
  <w:num w:numId="13" w16cid:durableId="382339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C19"/>
    <w:rsid w:val="0000096E"/>
    <w:rsid w:val="00000D4F"/>
    <w:rsid w:val="0001019F"/>
    <w:rsid w:val="00037E55"/>
    <w:rsid w:val="00050472"/>
    <w:rsid w:val="000505BE"/>
    <w:rsid w:val="0005408C"/>
    <w:rsid w:val="000577EC"/>
    <w:rsid w:val="00061CB0"/>
    <w:rsid w:val="00065619"/>
    <w:rsid w:val="0007221F"/>
    <w:rsid w:val="000728D3"/>
    <w:rsid w:val="000D26D4"/>
    <w:rsid w:val="000E4C6B"/>
    <w:rsid w:val="000F33BE"/>
    <w:rsid w:val="000F6920"/>
    <w:rsid w:val="001033DD"/>
    <w:rsid w:val="00145802"/>
    <w:rsid w:val="00145A88"/>
    <w:rsid w:val="001771BB"/>
    <w:rsid w:val="001847D9"/>
    <w:rsid w:val="00190283"/>
    <w:rsid w:val="001B23E8"/>
    <w:rsid w:val="001B402C"/>
    <w:rsid w:val="001F36D3"/>
    <w:rsid w:val="00202BA3"/>
    <w:rsid w:val="00216F69"/>
    <w:rsid w:val="00220254"/>
    <w:rsid w:val="00226C69"/>
    <w:rsid w:val="00230C2D"/>
    <w:rsid w:val="00233A56"/>
    <w:rsid w:val="00241C73"/>
    <w:rsid w:val="00241F95"/>
    <w:rsid w:val="00263822"/>
    <w:rsid w:val="0026565C"/>
    <w:rsid w:val="00276424"/>
    <w:rsid w:val="002B2194"/>
    <w:rsid w:val="00303DF0"/>
    <w:rsid w:val="00331F30"/>
    <w:rsid w:val="0033260A"/>
    <w:rsid w:val="00335E63"/>
    <w:rsid w:val="00344E14"/>
    <w:rsid w:val="0035251B"/>
    <w:rsid w:val="003542B6"/>
    <w:rsid w:val="00356833"/>
    <w:rsid w:val="00383EA5"/>
    <w:rsid w:val="00395BAB"/>
    <w:rsid w:val="003A63C2"/>
    <w:rsid w:val="003E3500"/>
    <w:rsid w:val="00407D72"/>
    <w:rsid w:val="00417558"/>
    <w:rsid w:val="00442AA6"/>
    <w:rsid w:val="00446D0D"/>
    <w:rsid w:val="00450055"/>
    <w:rsid w:val="00452568"/>
    <w:rsid w:val="00456E47"/>
    <w:rsid w:val="0047789B"/>
    <w:rsid w:val="00480528"/>
    <w:rsid w:val="00481C34"/>
    <w:rsid w:val="004A453D"/>
    <w:rsid w:val="004C2AA8"/>
    <w:rsid w:val="004D2F56"/>
    <w:rsid w:val="004D6298"/>
    <w:rsid w:val="004D6C63"/>
    <w:rsid w:val="00501A50"/>
    <w:rsid w:val="00511614"/>
    <w:rsid w:val="005260EC"/>
    <w:rsid w:val="00557E78"/>
    <w:rsid w:val="005625B3"/>
    <w:rsid w:val="005709F1"/>
    <w:rsid w:val="0058137A"/>
    <w:rsid w:val="00595180"/>
    <w:rsid w:val="00597898"/>
    <w:rsid w:val="005A0562"/>
    <w:rsid w:val="005B4E2B"/>
    <w:rsid w:val="005C0F8C"/>
    <w:rsid w:val="005D679F"/>
    <w:rsid w:val="005E41D8"/>
    <w:rsid w:val="00627000"/>
    <w:rsid w:val="00631AF2"/>
    <w:rsid w:val="00634178"/>
    <w:rsid w:val="00691972"/>
    <w:rsid w:val="006950FD"/>
    <w:rsid w:val="0069737F"/>
    <w:rsid w:val="006E05DF"/>
    <w:rsid w:val="006F3C45"/>
    <w:rsid w:val="006F736C"/>
    <w:rsid w:val="007310C5"/>
    <w:rsid w:val="00736F2C"/>
    <w:rsid w:val="00747EF7"/>
    <w:rsid w:val="00773BD0"/>
    <w:rsid w:val="00773ECE"/>
    <w:rsid w:val="007922F0"/>
    <w:rsid w:val="007C4482"/>
    <w:rsid w:val="007D101C"/>
    <w:rsid w:val="007F3914"/>
    <w:rsid w:val="00817A2D"/>
    <w:rsid w:val="00830E8D"/>
    <w:rsid w:val="008370ED"/>
    <w:rsid w:val="00854824"/>
    <w:rsid w:val="008640B1"/>
    <w:rsid w:val="008732D2"/>
    <w:rsid w:val="00884CE5"/>
    <w:rsid w:val="008B75AD"/>
    <w:rsid w:val="009362D1"/>
    <w:rsid w:val="0094317D"/>
    <w:rsid w:val="00945D44"/>
    <w:rsid w:val="00951562"/>
    <w:rsid w:val="00955272"/>
    <w:rsid w:val="009628BE"/>
    <w:rsid w:val="00971C19"/>
    <w:rsid w:val="009809EA"/>
    <w:rsid w:val="00982302"/>
    <w:rsid w:val="00987D2C"/>
    <w:rsid w:val="009A5D88"/>
    <w:rsid w:val="009A7165"/>
    <w:rsid w:val="009C1801"/>
    <w:rsid w:val="009D199E"/>
    <w:rsid w:val="009D34A4"/>
    <w:rsid w:val="009D6D6D"/>
    <w:rsid w:val="009E115A"/>
    <w:rsid w:val="009E7BB4"/>
    <w:rsid w:val="00A02BEB"/>
    <w:rsid w:val="00A12893"/>
    <w:rsid w:val="00A32E91"/>
    <w:rsid w:val="00A3414E"/>
    <w:rsid w:val="00A42EFE"/>
    <w:rsid w:val="00A7390E"/>
    <w:rsid w:val="00A82BA7"/>
    <w:rsid w:val="00A91A1F"/>
    <w:rsid w:val="00A952ED"/>
    <w:rsid w:val="00AC2D8F"/>
    <w:rsid w:val="00AE1CFC"/>
    <w:rsid w:val="00AF158C"/>
    <w:rsid w:val="00B03B7F"/>
    <w:rsid w:val="00B05295"/>
    <w:rsid w:val="00B154AA"/>
    <w:rsid w:val="00B159DF"/>
    <w:rsid w:val="00B30A84"/>
    <w:rsid w:val="00B331CD"/>
    <w:rsid w:val="00B345B5"/>
    <w:rsid w:val="00B372B9"/>
    <w:rsid w:val="00B520B5"/>
    <w:rsid w:val="00B63FDA"/>
    <w:rsid w:val="00B67B68"/>
    <w:rsid w:val="00B77B77"/>
    <w:rsid w:val="00B81BF7"/>
    <w:rsid w:val="00BB4446"/>
    <w:rsid w:val="00BC3198"/>
    <w:rsid w:val="00BC6A5C"/>
    <w:rsid w:val="00BD075B"/>
    <w:rsid w:val="00BE1DDF"/>
    <w:rsid w:val="00C31FE2"/>
    <w:rsid w:val="00C3348E"/>
    <w:rsid w:val="00C33EB7"/>
    <w:rsid w:val="00C64831"/>
    <w:rsid w:val="00C6550A"/>
    <w:rsid w:val="00C6691C"/>
    <w:rsid w:val="00C730DA"/>
    <w:rsid w:val="00C84D63"/>
    <w:rsid w:val="00C876C8"/>
    <w:rsid w:val="00C961B8"/>
    <w:rsid w:val="00CD2A31"/>
    <w:rsid w:val="00CE3D36"/>
    <w:rsid w:val="00CF3FBA"/>
    <w:rsid w:val="00D0685C"/>
    <w:rsid w:val="00D93AE6"/>
    <w:rsid w:val="00DB7477"/>
    <w:rsid w:val="00E21F87"/>
    <w:rsid w:val="00E44624"/>
    <w:rsid w:val="00E505A0"/>
    <w:rsid w:val="00E929DE"/>
    <w:rsid w:val="00EB027E"/>
    <w:rsid w:val="00EB4F69"/>
    <w:rsid w:val="00EE1BC4"/>
    <w:rsid w:val="00EE29CE"/>
    <w:rsid w:val="00F01510"/>
    <w:rsid w:val="00F275B7"/>
    <w:rsid w:val="00F410AD"/>
    <w:rsid w:val="00F47ED1"/>
    <w:rsid w:val="00F65A5D"/>
    <w:rsid w:val="00F72F7A"/>
    <w:rsid w:val="00F841BE"/>
    <w:rsid w:val="00FB2A9E"/>
    <w:rsid w:val="00FC341A"/>
    <w:rsid w:val="00FD2454"/>
    <w:rsid w:val="00FE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A2A6"/>
  <w15:chartTrackingRefBased/>
  <w15:docId w15:val="{F5E07DDA-7E18-477A-B546-4324F2E6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5A"/>
    <w:pPr>
      <w:ind w:left="720"/>
      <w:contextualSpacing/>
    </w:pPr>
  </w:style>
  <w:style w:type="paragraph" w:styleId="NormalWeb">
    <w:name w:val="Normal (Web)"/>
    <w:aliases w:val="Normal (Web) Char,Normal (Web) Char Char Char Char Char,표준 (웹),Char Char Char Char Char Char Char Char Char Char Char,Char Char25"/>
    <w:basedOn w:val="Normal"/>
    <w:link w:val="NormalWebChar1"/>
    <w:uiPriority w:val="99"/>
    <w:unhideWhenUsed/>
    <w:qFormat/>
    <w:rsid w:val="00557E7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57E78"/>
    <w:rPr>
      <w:b/>
      <w:bCs/>
    </w:rPr>
  </w:style>
  <w:style w:type="character" w:customStyle="1" w:styleId="BodyTextChar1">
    <w:name w:val="Body Text Char1"/>
    <w:link w:val="BodyText"/>
    <w:uiPriority w:val="1"/>
    <w:rsid w:val="00CD2A31"/>
    <w:rPr>
      <w:rFonts w:cs="Times New Roman"/>
      <w:szCs w:val="28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qFormat/>
    <w:rsid w:val="00CD2A31"/>
    <w:pPr>
      <w:shd w:val="clear" w:color="auto" w:fill="FFFFFF"/>
      <w:spacing w:after="100" w:line="286" w:lineRule="auto"/>
      <w:ind w:firstLine="400"/>
    </w:pPr>
    <w:rPr>
      <w:rFonts w:cs="Times New Roman"/>
      <w:szCs w:val="28"/>
    </w:rPr>
  </w:style>
  <w:style w:type="character" w:customStyle="1" w:styleId="BodyTextChar">
    <w:name w:val="Body Text Char"/>
    <w:basedOn w:val="DefaultParagraphFont"/>
    <w:uiPriority w:val="99"/>
    <w:semiHidden/>
    <w:rsid w:val="00CD2A31"/>
  </w:style>
  <w:style w:type="paragraph" w:styleId="BalloonText">
    <w:name w:val="Balloon Text"/>
    <w:basedOn w:val="Normal"/>
    <w:link w:val="BalloonTextChar"/>
    <w:uiPriority w:val="99"/>
    <w:semiHidden/>
    <w:unhideWhenUsed/>
    <w:rsid w:val="002B2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194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AF158C"/>
  </w:style>
  <w:style w:type="character" w:customStyle="1" w:styleId="NormalWebChar1">
    <w:name w:val="Normal (Web) Char1"/>
    <w:aliases w:val="Normal (Web) Char Char,Normal (Web) Char Char Char Char Char Char,표준 (웹) Char,Char Char Char Char Char Char Char Char Char Char Char Char,Char Char25 Char"/>
    <w:link w:val="NormalWeb"/>
    <w:uiPriority w:val="99"/>
    <w:locked/>
    <w:rsid w:val="00AF158C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D838D-3A00-497C-AC77-41DFCB51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HBK</dc:creator>
  <cp:keywords/>
  <dc:description/>
  <cp:lastModifiedBy>admin</cp:lastModifiedBy>
  <cp:revision>10</cp:revision>
  <cp:lastPrinted>2024-10-14T07:47:00Z</cp:lastPrinted>
  <dcterms:created xsi:type="dcterms:W3CDTF">2024-10-22T08:49:00Z</dcterms:created>
  <dcterms:modified xsi:type="dcterms:W3CDTF">2024-10-22T09:55:00Z</dcterms:modified>
</cp:coreProperties>
</file>